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B1EAD" w14:textId="77777777" w:rsidR="003B52B6" w:rsidRDefault="00000000">
      <w:pPr>
        <w:spacing w:after="600"/>
        <w:jc w:val="center"/>
      </w:pPr>
      <w:r>
        <w:t>[ПОЛНОЕ НАИМЕНОВАНИЕ ШКОЛЫ]</w:t>
      </w:r>
    </w:p>
    <w:p w14:paraId="5A648619" w14:textId="77777777" w:rsidR="003B52B6" w:rsidRDefault="003B52B6">
      <w:pPr>
        <w:spacing w:after="400"/>
      </w:pPr>
    </w:p>
    <w:p w14:paraId="5D795036" w14:textId="77777777" w:rsidR="003B52B6" w:rsidRDefault="00000000">
      <w:pPr>
        <w:spacing w:after="200"/>
        <w:jc w:val="center"/>
      </w:pPr>
      <w:r>
        <w:rPr>
          <w:sz w:val="26"/>
          <w:szCs w:val="26"/>
        </w:rPr>
        <w:t>ЧЕК-ЛИСТ РУКОВОДИТЕЛЯ</w:t>
      </w:r>
    </w:p>
    <w:p w14:paraId="12070D5F" w14:textId="77777777" w:rsidR="003B52B6" w:rsidRDefault="00000000">
      <w:pPr>
        <w:spacing w:after="200"/>
        <w:jc w:val="center"/>
      </w:pPr>
      <w:r>
        <w:rPr>
          <w:b/>
          <w:bCs/>
          <w:sz w:val="32"/>
          <w:szCs w:val="32"/>
        </w:rPr>
        <w:t>Штаб воспитательной работы: готова ли система к 2026/2027 учебному году</w:t>
      </w:r>
    </w:p>
    <w:p w14:paraId="3398C29D" w14:textId="77777777" w:rsidR="003B52B6" w:rsidRDefault="00000000">
      <w:pPr>
        <w:spacing w:after="200"/>
        <w:jc w:val="center"/>
      </w:pPr>
      <w:r>
        <w:rPr>
          <w:sz w:val="26"/>
          <w:szCs w:val="26"/>
        </w:rPr>
        <w:t>Проверочный лист и сводная таблица для директора школы</w:t>
      </w:r>
    </w:p>
    <w:p w14:paraId="066ED75B" w14:textId="77777777" w:rsidR="003B52B6" w:rsidRDefault="003B52B6">
      <w:pPr>
        <w:spacing w:after="1200"/>
      </w:pPr>
    </w:p>
    <w:p w14:paraId="65487B20" w14:textId="77777777" w:rsidR="003B52B6" w:rsidRDefault="003B52B6">
      <w:pPr>
        <w:spacing w:after="1200"/>
      </w:pPr>
    </w:p>
    <w:p w14:paraId="28A855E4" w14:textId="77777777" w:rsidR="003B52B6" w:rsidRDefault="00000000">
      <w:pPr>
        <w:jc w:val="center"/>
      </w:pPr>
      <w:r>
        <w:t>Москва</w:t>
      </w:r>
    </w:p>
    <w:p w14:paraId="5CF3C872" w14:textId="77777777" w:rsidR="003B52B6" w:rsidRDefault="00000000">
      <w:pPr>
        <w:spacing w:after="400"/>
        <w:jc w:val="center"/>
      </w:pPr>
      <w:r>
        <w:t>2026</w:t>
      </w:r>
    </w:p>
    <w:p w14:paraId="0F5D953C" w14:textId="77777777" w:rsidR="003B52B6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© АНО «Научно-образовательный центр педагогических проектов», 2026. Материал подготовлен в методических целях. Источник: педпроект.рф.</w:t>
      </w:r>
    </w:p>
    <w:p w14:paraId="06355E6C" w14:textId="77777777" w:rsidR="009721ED" w:rsidRDefault="009721ED">
      <w:pPr>
        <w:jc w:val="both"/>
      </w:pPr>
    </w:p>
    <w:p w14:paraId="1432CDC8" w14:textId="77777777" w:rsidR="003B52B6" w:rsidRDefault="00000000">
      <w:pPr>
        <w:pStyle w:val="1"/>
        <w:keepNext/>
        <w:spacing w:after="240"/>
        <w:jc w:val="center"/>
      </w:pPr>
      <w:bookmarkStart w:id="0" w:name="_Toc241048665"/>
      <w:r>
        <w:rPr>
          <w:b/>
          <w:bCs/>
          <w:color w:val="000000"/>
          <w:sz w:val="28"/>
          <w:szCs w:val="28"/>
        </w:rPr>
        <w:t>Оглавление</w:t>
      </w:r>
      <w:bookmarkEnd w:id="0"/>
    </w:p>
    <w:p w14:paraId="7C0D20DC" w14:textId="77777777" w:rsidR="009721ED" w:rsidRDefault="00000000">
      <w:pPr>
        <w:pStyle w:val="11"/>
        <w:tabs>
          <w:tab w:val="right" w:leader="dot" w:pos="9350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41048665" w:history="1">
        <w:r w:rsidR="009721ED" w:rsidRPr="00B43867">
          <w:rPr>
            <w:rStyle w:val="a5"/>
            <w:b/>
            <w:bCs/>
            <w:noProof/>
          </w:rPr>
          <w:t>Оглавление</w:t>
        </w:r>
        <w:r w:rsidR="009721ED">
          <w:rPr>
            <w:noProof/>
            <w:webHidden/>
          </w:rPr>
          <w:tab/>
        </w:r>
        <w:r w:rsidR="009721ED">
          <w:rPr>
            <w:noProof/>
            <w:webHidden/>
          </w:rPr>
          <w:fldChar w:fldCharType="begin"/>
        </w:r>
        <w:r w:rsidR="009721ED">
          <w:rPr>
            <w:noProof/>
            <w:webHidden/>
          </w:rPr>
          <w:instrText xml:space="preserve"> PAGEREF _Toc241048665 \h </w:instrText>
        </w:r>
        <w:r w:rsidR="009721ED">
          <w:rPr>
            <w:noProof/>
            <w:webHidden/>
          </w:rPr>
        </w:r>
        <w:r w:rsidR="009721ED">
          <w:rPr>
            <w:noProof/>
            <w:webHidden/>
          </w:rPr>
          <w:fldChar w:fldCharType="separate"/>
        </w:r>
        <w:r w:rsidR="009721ED">
          <w:rPr>
            <w:noProof/>
            <w:webHidden/>
          </w:rPr>
          <w:t>1</w:t>
        </w:r>
        <w:r w:rsidR="009721ED">
          <w:rPr>
            <w:noProof/>
            <w:webHidden/>
          </w:rPr>
          <w:fldChar w:fldCharType="end"/>
        </w:r>
      </w:hyperlink>
    </w:p>
    <w:p w14:paraId="1EB28266" w14:textId="77777777" w:rsidR="009721ED" w:rsidRDefault="009721ED">
      <w:pPr>
        <w:pStyle w:val="11"/>
        <w:tabs>
          <w:tab w:val="right" w:leader="dot" w:pos="9350"/>
        </w:tabs>
        <w:rPr>
          <w:noProof/>
        </w:rPr>
      </w:pPr>
      <w:hyperlink w:anchor="_Toc241048666" w:history="1">
        <w:r w:rsidRPr="00B43867">
          <w:rPr>
            <w:rStyle w:val="a5"/>
            <w:b/>
            <w:bCs/>
            <w:noProof/>
          </w:rPr>
          <w:t>1. Как пользоваться чек-листом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_Toc241048666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1413AE0" w14:textId="77777777" w:rsidR="009721ED" w:rsidRDefault="009721ED">
      <w:pPr>
        <w:pStyle w:val="11"/>
        <w:tabs>
          <w:tab w:val="right" w:leader="dot" w:pos="9350"/>
        </w:tabs>
        <w:rPr>
          <w:noProof/>
        </w:rPr>
      </w:pPr>
      <w:hyperlink w:anchor="_Toc241048667" w:history="1">
        <w:r w:rsidRPr="00B43867">
          <w:rPr>
            <w:rStyle w:val="a5"/>
            <w:b/>
            <w:bCs/>
            <w:noProof/>
          </w:rPr>
          <w:t>2. Чек-лист по четырнадцати блокам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_Toc241048667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E7C8993" w14:textId="77777777" w:rsidR="009721ED" w:rsidRDefault="009721ED">
      <w:pPr>
        <w:pStyle w:val="11"/>
        <w:tabs>
          <w:tab w:val="right" w:leader="dot" w:pos="9350"/>
        </w:tabs>
        <w:rPr>
          <w:noProof/>
        </w:rPr>
      </w:pPr>
      <w:hyperlink w:anchor="_Toc241048668" w:history="1">
        <w:r w:rsidRPr="00B43867">
          <w:rPr>
            <w:rStyle w:val="a5"/>
            <w:b/>
            <w:bCs/>
            <w:noProof/>
          </w:rPr>
          <w:t>3. Штаб воспитательной работы: коротко для директора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_Toc241048668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AB6C351" w14:textId="77777777" w:rsidR="009721ED" w:rsidRDefault="009721ED">
      <w:pPr>
        <w:pStyle w:val="11"/>
        <w:tabs>
          <w:tab w:val="right" w:leader="dot" w:pos="9350"/>
        </w:tabs>
        <w:rPr>
          <w:noProof/>
        </w:rPr>
      </w:pPr>
      <w:hyperlink w:anchor="_Toc241048669" w:history="1">
        <w:r w:rsidRPr="00B43867">
          <w:rPr>
            <w:rStyle w:val="a5"/>
            <w:b/>
            <w:bCs/>
            <w:noProof/>
          </w:rPr>
          <w:t>4. Достаточный минимум документов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_Toc241048669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06FB818" w14:textId="77777777" w:rsidR="003B52B6" w:rsidRDefault="00000000">
      <w:pPr>
        <w:spacing w:line="240" w:lineRule="auto"/>
      </w:pPr>
      <w:r>
        <w:fldChar w:fldCharType="end"/>
      </w:r>
    </w:p>
    <w:p w14:paraId="78F63700" w14:textId="77777777" w:rsidR="003B52B6" w:rsidRDefault="00000000">
      <w:pPr>
        <w:pStyle w:val="1"/>
        <w:keepNext/>
        <w:pageBreakBefore/>
        <w:spacing w:after="240"/>
        <w:jc w:val="center"/>
      </w:pPr>
      <w:bookmarkStart w:id="1" w:name="_Toc241048666"/>
      <w:r>
        <w:rPr>
          <w:b/>
          <w:bCs/>
          <w:color w:val="000000"/>
          <w:sz w:val="28"/>
          <w:szCs w:val="28"/>
        </w:rPr>
        <w:lastRenderedPageBreak/>
        <w:t>1. Как пользоваться чек-листом</w:t>
      </w:r>
      <w:bookmarkEnd w:id="1"/>
    </w:p>
    <w:p w14:paraId="18A8E361" w14:textId="77777777" w:rsidR="003B52B6" w:rsidRDefault="00000000">
      <w:pPr>
        <w:spacing w:after="100"/>
        <w:ind w:firstLine="709"/>
        <w:jc w:val="both"/>
      </w:pPr>
      <w:r>
        <w:t>1.1. Чек-лист предназначен для самопроверки организации работы Штаба воспитательной работы (далее — Штаб) перед началом и в течение 2026/2027 учебного года.</w:t>
      </w:r>
    </w:p>
    <w:p w14:paraId="2227B4C4" w14:textId="77777777" w:rsidR="003B52B6" w:rsidRDefault="00000000">
      <w:pPr>
        <w:spacing w:after="100"/>
        <w:ind w:firstLine="709"/>
        <w:jc w:val="both"/>
      </w:pPr>
      <w:r>
        <w:t>1.2. Отметка «да» означает, что позиция выполнена и подтверждается документом. Отметка «нет» означает, что позиция требует действий. Отметка «н/п» (не применяется) ставится, если позиция не относится к данной образовательной организации (например, в школе не создан Совет профилактики или не действует служба примирения) либо срок её выполнения ещё не наступил. В последней графе указывается нормативное или организационное основание позиции, а для позиций с отметкой «нет» — конкретное действие и срок.</w:t>
      </w:r>
    </w:p>
    <w:p w14:paraId="684E8357" w14:textId="77777777" w:rsidR="003B52B6" w:rsidRDefault="00000000">
      <w:pPr>
        <w:spacing w:after="100"/>
        <w:ind w:firstLine="709"/>
        <w:jc w:val="both"/>
      </w:pPr>
      <w:r>
        <w:t>1.3. Часть позиций отражает требования нормативных правовых актов, часть — организационные решения модели, принятой в комплекте. Позиции второго рода обязанностей не создают: образовательная организация вправе выбрать иное решение, зафиксировав его в своих документах.</w:t>
      </w:r>
    </w:p>
    <w:p w14:paraId="27118D07" w14:textId="77777777" w:rsidR="003B52B6" w:rsidRDefault="00000000">
      <w:pPr>
        <w:spacing w:after="100"/>
        <w:ind w:firstLine="709"/>
        <w:jc w:val="both"/>
      </w:pPr>
      <w:r>
        <w:t>1.4. Позиции, относящиеся к региональному регулированию, проверяются по действующей редакции соответствующего акта. Отсутствие регионального акта не является нарушением: федеральной обязанности создавать Штаб не установлено.</w:t>
      </w:r>
    </w:p>
    <w:p w14:paraId="675C1903" w14:textId="77777777" w:rsidR="003B52B6" w:rsidRDefault="00000000">
      <w:pPr>
        <w:spacing w:after="100"/>
        <w:ind w:firstLine="709"/>
        <w:jc w:val="both"/>
      </w:pPr>
      <w:r>
        <w:t>1.5. Чек-лист не является формой отчётности и не представляется во внешние органы.</w:t>
      </w:r>
    </w:p>
    <w:p w14:paraId="53386F44" w14:textId="77777777" w:rsidR="003B52B6" w:rsidRDefault="00000000">
      <w:pPr>
        <w:pStyle w:val="1"/>
        <w:keepNext/>
        <w:pageBreakBefore/>
        <w:spacing w:after="240"/>
        <w:jc w:val="center"/>
      </w:pPr>
      <w:bookmarkStart w:id="2" w:name="_Toc241048667"/>
      <w:r>
        <w:rPr>
          <w:b/>
          <w:bCs/>
          <w:color w:val="000000"/>
          <w:sz w:val="28"/>
          <w:szCs w:val="28"/>
        </w:rPr>
        <w:lastRenderedPageBreak/>
        <w:t>2. Чек-лист по четырнадцати блокам</w:t>
      </w:r>
      <w:bookmarkEnd w:id="2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4584"/>
        <w:gridCol w:w="561"/>
        <w:gridCol w:w="561"/>
        <w:gridCol w:w="561"/>
        <w:gridCol w:w="2619"/>
      </w:tblGrid>
      <w:tr w:rsidR="003B52B6" w14:paraId="59AEE43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11621D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58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EDC748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Позиция проверки</w:t>
            </w:r>
          </w:p>
        </w:tc>
        <w:tc>
          <w:tcPr>
            <w:tcW w:w="561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02D958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</w:t>
            </w:r>
          </w:p>
        </w:tc>
        <w:tc>
          <w:tcPr>
            <w:tcW w:w="561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58C3AF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Нет</w:t>
            </w:r>
          </w:p>
        </w:tc>
        <w:tc>
          <w:tcPr>
            <w:tcW w:w="561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57EBB0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Н/п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F993FB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Основание / что сделать, срок</w:t>
            </w:r>
          </w:p>
        </w:tc>
      </w:tr>
      <w:tr w:rsidR="003B52B6" w14:paraId="5F59A282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76F31F" w14:textId="77777777" w:rsidR="003B52B6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I. Правовое основание</w:t>
            </w:r>
          </w:p>
        </w:tc>
      </w:tr>
      <w:tr w:rsidR="003B52B6" w14:paraId="515999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BC428D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51CF39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Установлено, есть ли действующий нормативный правовой акт субъекта Российской Федерации или акт органа местного самоуправления, обязывающий образовательную организацию создать Штаб воспитательной работы.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8799C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23E3A8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E14E8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8DF76B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1DE997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57A88C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E9ED55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Если такой акт есть — получена его действующая редакция, требования акта учтены в Положении, составе и плане работы.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42B411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02B004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275A00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B495F5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24504D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5EEAED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673A2C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Если такого акта нет — Штаб не назван в документах образовательной организации обязательным федеральным органом.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2F8D0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42976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B7B518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AB2FA9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220F2B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B418D6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29AADA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Основание создания Штаба (региональный акт, муниципальная рекомендация, решение школы) и правовой статус Штаба определены раздельно и не подменяют друг друга.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8C304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241D41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83392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356923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2BBBA2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12E0C8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46192B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Правовой статус Штаба выбран: коллегиальный орган управления, предусмотренный уставом, либо координационный (рабочий) орган при руководителе.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406F85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03268C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EA8B8C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F846AA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53ED3F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4A7271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1532D1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Если Штаб назван коллегиальным органом управления — он предусмотрен уставом; по уставу сверены структура, порядок формирования, срок полномочий, компетенция и порядок принятия решений.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4B46A1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E16BFF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F909D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FBBF79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6852092F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9D805B" w14:textId="77777777" w:rsidR="003B52B6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II. Приказ</w:t>
            </w:r>
          </w:p>
        </w:tc>
      </w:tr>
      <w:tr w:rsidR="003B52B6" w14:paraId="14BFAD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374005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9FC188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Издан приказ о создании Штаба либо, если Штаб создан ранее, приказ об организации деятельности Штаба в 2026/2027 учебном году.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D03D59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CE48FD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D2DA97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18B409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78B79F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7617EB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805EF4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Ранее изданный приказ о создании Штаба повторно не издаётся, если он продолжает действовать.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C75C2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282AA1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F814C4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417879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4A9E90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71167A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7824F5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распорядительной части приказа конкретно указаны исполнители, действия и сроки; методические пояснения и ссылки на пункты стандартов в текст приказа не вынесены. Основание и цель при необходимости приведены в преамбуле.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2E8E4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158B1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84F161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2CE6C8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19FCD2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2C8649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287298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Назначены руководитель Штаба и секретарь Штаба.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C0DD0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ED1F87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DF55C9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EACE66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768610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1FBD57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AF6DE0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Определён порядок проведения заседаний.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16F7D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2F38FD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AA371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109737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6DB807F2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3C2083" w14:textId="77777777" w:rsidR="003B52B6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III. Положение</w:t>
            </w:r>
          </w:p>
        </w:tc>
      </w:tr>
      <w:tr w:rsidR="003B52B6" w14:paraId="546245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15BE42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30C0D3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Положение о Штабе утверждено и введено в действие.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61FFC5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9E0D58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72CE9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6B9C90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703992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06F1A0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70775D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Положении разграничены функции Штаба и функции Совета профилактики.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A02EBC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2DB730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D9A4EC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98CE92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058CD6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C575EA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4995A9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Положении разграничены функции Штаба и функции психолого-педагогического консилиума.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FF2D6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7E1E1D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5619E0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2B69F5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4E01F5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FCF99C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008853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Штабу не предоставлено право применять к обучающимся меры дисциплинарного взыскания.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7AA9E6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D4BCE9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60271C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C94FAA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276F38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290B42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A1B95F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Штабу не предоставлено право единолично ставить обучающегося на внутренний профилактический учёт, если этот порядок отнесён к компетенции другого органа.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51358D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801301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65CA5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10D95A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0D1644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E2C18C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28171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Штабу не переданы функции психолого-медико-педагогической комиссии, комиссии по делам несовершеннолетних и защите их прав, подразделения по делам несовершеннолетних, органов опеки и попечительства.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0A915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75A09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9EF50F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2C145E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7804D2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59259D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04CF07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Соблюдена компетенция руководителя образовательной организации как единоличного исполнительного органа.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8714F7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3BFDE7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886D45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D4CE8D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6A6841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1D0140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C5D9C7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Организационные обязанности и сроки установлены в пределах компетенции школы, согласованы с уставом и с обязанностями работников. Обязанности, которых закон не требует и которые не нужны для работы Штаба (например, обязанность ежегодно пересматривать Положение), не вводятся: невыполнение самостоятельно принятой нормы становится замечанием при проверке.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4085ED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5EBEBF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C8839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6C5E3E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69A281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95337E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E54E74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Положение согласовано с локальным нормативным актом об обработке персональных данных.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FF7E45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9C1DD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32B0C8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B4A81E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4568C5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486C3A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6CB872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Проверено, требуется ли при принятии Положения учёт мнения советов обучающихся, советов родителей и представительных органов (часть 3 статьи 30 Федерального закона № 273-ФЗ); реквизиты полученных мнений зафиксированы. Та же проверка предусмотрена для изменений Положения.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ECE347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D7E9E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35AF05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8813B3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10026F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77E743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22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EFE73C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Положении определён порядок рассмотрения вопросов, затрагивающих персональные данные конкретных обучающихся: уполномоченный состав, правило правомочности, порядок голосования, отдельный протокол закрытой части и ограниченный раздел учёта решений.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869FDF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AFF4E5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52C897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E602B4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67FB7A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7E9551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33327F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утверждении Положения и приказов учтён срок их хранения: для документов длительных (свыше 10 лет) сроков хранения левое поле составляет не менее 30 мм (пункт 6.1 ГОСТ Р 7.0.97-2025).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250575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4F32B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5A89A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6085D7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2C010639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9EE697" w14:textId="77777777" w:rsidR="003B52B6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IV. Состав</w:t>
            </w:r>
          </w:p>
        </w:tc>
      </w:tr>
      <w:tr w:rsidR="003B52B6" w14:paraId="75AF87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588A9B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CA243D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Состав Штаба утверждён приказом.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DD206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3042D8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8119E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CABC88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1F9DF0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EFCD0A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99E80D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Состав соответствует кадровому составу образовательной организации; должности, отсутствующие в штатном расписании, в состав не включены.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68186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7C4364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321A5C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2A1CC1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690A4F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10128D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A4522F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Определено, участвуют ли представители совета обучающихся и совета родителей и по каким вопросам.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F1C04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6AFAAC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1F9B3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93254A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08621D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90A7B1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7E1B07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Установлено, что представители обучающихся и родителей не привлекаются к рассмотрению индивидуальных профилактических случаев.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DF9A56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3090F6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35FE4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693D51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0BA244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127F82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B2670E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Форма участия лиц, не являющихся работниками образовательной организации (медицинский работник, инспектор подразделения по делам несовершеннолетних), определена: в выбранной модели — приглашение; при иной модели участие согласовано с направляющей организацией, а объём прав и основания доступа к персональным данным закреплены в Положении.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287334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D87A0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CEBDE7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5832D1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05A23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3D2ED7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3AF042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Члены Штаба ознакомлены с приказом и Положением.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1FDB15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249CE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A52A4D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54D5FE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5D093ED2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C704A0" w14:textId="77777777" w:rsidR="003B52B6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V. План работы</w:t>
            </w:r>
          </w:p>
        </w:tc>
      </w:tr>
      <w:tr w:rsidR="003B52B6" w14:paraId="1DEFE5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BBF02E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F9F22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работы Штаба на 2026/2027 учебный год утверждён.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CB62B0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95CD55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F31616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A32C86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395B3C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35CB4D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C5182D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не дублирует календарный план воспитательной работы.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3D2998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71B5B6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54ECF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12D3FC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3FF61B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3628D3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C924C2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плане предусмотрены управленческие действия: стартовый анализ, анализ социальных рисков, координация специалистов, методическая помощь, промежуточный и итоговый анализ.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93F4EC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2808C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E4BA3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C9A61A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125B22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8AA29E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8D776A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плане определены ответственные и сроки по каждой позиции.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2B0C8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8D5E67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6B85D0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F941B9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0B6843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5244EC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2AEBA5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Утверждён график плановых заседаний; периодичность не противоречит региональному документу и соответствует реальному объёму задач.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9F17F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66742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83FDAC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A79E13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0FBA8F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DF39D5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BA6A42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Утверждена циклограмма работы Штаба; еженедельное заседание как обязательное не установлено.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8B438F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ABC02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F6A380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EB6CD3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70756F28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30568F" w14:textId="77777777" w:rsidR="003B52B6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VI. Распределение ответственности (применяется, если школа использует матрицу)</w:t>
            </w:r>
          </w:p>
        </w:tc>
      </w:tr>
      <w:tr w:rsidR="003B52B6" w14:paraId="2567F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364F1D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85E693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Определено, ведётся ли матрица распределения ответственности: нормативного требования её составлять не установлено, решение принимает школа.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EB637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542380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E2B9B9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FBA7FA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179C3C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707118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AF6D0C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Если матрица ведётся — по каждому направлению определены координатор, исполнители, действия Штаба и то, что фиксируется.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F76290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8D1C3C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80EF41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677910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13440B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CD6EA1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1A0767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Распределение отражает реальное положение дел: сосредоточение всех направлений на одном работнике обосновано (малокомплектная школа) либо устранено.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9AF05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03A928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7D0BC5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394CCC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7EEE5B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87403A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B7B3FB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Функции координаторов соответствуют их должностным обязанностям; при совмещении ролей обязанности оформлены надлежащим образом.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8085E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9D5046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1D5C2D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6626E2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0F92B25A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3489AF" w14:textId="77777777" w:rsidR="003B52B6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VII. Взаимодействие внутри школы</w:t>
            </w:r>
          </w:p>
        </w:tc>
      </w:tr>
      <w:tr w:rsidR="003B52B6" w14:paraId="2DAF3E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D0EDE1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4299A5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Определён порядок взаимодействия Штаба с педагогическим советом и иными коллегиальными органами.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0D1EA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5E43C9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5B62A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E4FC49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23E3A6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100172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143938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Определён порядок взаимодействия Штаба с методическим объединением классных руководителей.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E40C2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B258AD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00ED5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9F0730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3FE458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7E7724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AD8BAC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Определён порядок направления конфликтных ситуаций в службу примирения (медиации) — при её наличии.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D43F64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90CD79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27753F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C9C702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13A647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1FC4CD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CDC975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Определён порядок рассмотрения инициатив совета обучающихся; органы ученического самоуправления не превращены в исполнительное звено Штаба.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B6774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0BB119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95C3A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80BB83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4A9680BD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03EC8B" w14:textId="77777777" w:rsidR="003B52B6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lastRenderedPageBreak/>
              <w:t>VIII. Совет профилактики</w:t>
            </w:r>
          </w:p>
        </w:tc>
      </w:tr>
      <w:tr w:rsidR="003B52B6" w14:paraId="758FE8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D5B066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DCF572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Определено, создан ли в образовательной организации Совет профилактики.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C0FFB1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1DE4A5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D9626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A03EA4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2743DF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E1F3E9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56EE69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Если Совет профилактики создан — индивидуальные профилактические случаи Штабом не рассматриваются.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0517E5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729FCF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698617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49FB8A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5F63F8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E25A29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A9D23B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Если Совет профилактики не создан и его функции возложены на Штаб — это прямо закреплено в Положении и в локальном нормативном акте об индивидуальной профилактической работе.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F2D44F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C7C15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516DD7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EFAA46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7FDF62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4AB5DE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2FD080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Исключено двойное рассмотрение одного и того же случая Штабом и Советом профилактики.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5EA9F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AA94E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1E987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CCCCF3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4D15FD1D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D04C90" w14:textId="77777777" w:rsidR="003B52B6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IX. Психолого-педагогический консилиум</w:t>
            </w:r>
          </w:p>
        </w:tc>
      </w:tr>
      <w:tr w:rsidR="003B52B6" w14:paraId="47B982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9C2257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DE578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Разграничены предметы ведения: консилиум — психолого-педагогическое сопровождение и специальные образовательные условия, Штаб — координация воспитательной и профилактической работы.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D06316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75E754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388565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621B2E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1C977E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E2F522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E2EF4B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не принимает решений об изменении адаптированной образовательной программы и специальных образовательных условий.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02F73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D22908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7CF904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69D183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16B39C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D28FFF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EB1F6C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не изменяет и не переоценивает рекомендации психолого-медико-педагогической комиссии.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2160C1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89A2F6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3D587C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7871D4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4A9C9CE9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901C5C" w14:textId="77777777" w:rsidR="003B52B6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X. Классные руководители</w:t>
            </w:r>
          </w:p>
        </w:tc>
      </w:tr>
      <w:tr w:rsidR="003B52B6" w14:paraId="36BDC5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3C65EA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1EC8F5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Для классных руководителей не введены новые обязательные документы и отчёты.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1017B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6B014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1DD2C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2C9E32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2320AC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5FB054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FC5111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Соблюдён федеральный перечень, утверждённый приказом Министерства просвещения Российской Федерации от 6 ноября 2024 г. № 779: для классного руководителя — план воспитательной работы и характеристика на обучающегося (по запросу).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BEEF1D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E801A1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934C0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D7F6B8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78E03C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8041A0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625D8F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Выяснено, утверждён ли в регионе дополнительный перечень документов педагогических работников органом государственной власти субъекта Российской Федерации по согласованию с Министерством просвещения Российской Федерации (пункт 1 части 6.1 статьи 47 Федерального закона № 273-ФЗ); при наличии такого перечня он учтён.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AC06E6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917821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BA43E9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CC04C8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198D36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8D585D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83B7BC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Решение Штаба не используется как основание для введения документов, не включённых ни в федеральный, ни в дополнительный региональный перечень.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2C79D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4C19EF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8BA8F5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DDB59E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3CDE83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72BC5A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B0AF93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Информация от классных руководителей запрашивается в объёме, уже предусмотренном локальными нормативными актами.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4C5CF1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96486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64F38F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E081C1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3FD4D0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69D280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BD5243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Организована методическая поддержка классных руководителей по их запросам.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09C568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E7044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9C7F18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C4B15C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035A9B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5AC254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DDEE6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Определено, кто и в какой форме консультирует классного руководителя в сложной ситуации.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0FAFBF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D6136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B3D25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98AE11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69DD961F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1D3741" w14:textId="77777777" w:rsidR="003B52B6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XI. Работа с родителями</w:t>
            </w:r>
          </w:p>
        </w:tc>
      </w:tr>
      <w:tr w:rsidR="003B52B6" w14:paraId="2290C4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D51779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F27299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Утверждён календарь родительского просвещения.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2311F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748439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015C97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49FD8D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04BAD2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DE4149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7B5AEC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Определён порядок работы со сложным обращением родителя (законного представителя).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5BDB91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02F64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AE1EBD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DE0D8D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5EDD28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324698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CAEAB8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Родительские мероприятия не превращены в формы отчётности семьи перед школой.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9B62D8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2BD5A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B14C8C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D29CFB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754B89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64658A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9842B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Родителям разъяснено право обращения в комиссию по урегулированию споров между участниками образовательных отношений.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44295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F1E32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A49AD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D45EF4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7E7780E8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E17CA4" w14:textId="77777777" w:rsidR="003B52B6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XII. Срочное реагирование и межведомственное взаимодействие</w:t>
            </w:r>
          </w:p>
        </w:tc>
      </w:tr>
      <w:tr w:rsidR="003B52B6" w14:paraId="749621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9942AF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A01DE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 всех документах школы действует единый порядок первых действий: обеспечение безопасности, незамедлительная передача информации руководителю или замещающему лицу, при непосредственной угрозе жизни или здоровью — немедленный вызов экстренных служб без ожидания согласования.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A7D0B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FF570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BB3B5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E0DD49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5488AB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8DE9C8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4E6FB3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Определены лица, замещающие руководителя, и порядок их информирования.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20224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CF1DF6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BD33F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807801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260645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20D396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61EBD1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Актуализирован перечень контактов органов и учреждений системы профилактики.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A0B85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CC045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CE9229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C9F699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7D03A7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9C1AF1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C27634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Определено, что документы в органы и учреждения системы профилактики подписывает руководитель образовательной организации или уполномоченное им лицо.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3D7CE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ECDBB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B4FD3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637170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0C6AA2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40ED6D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E1307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Установлено, что информирование в случаях, предусмотренных статьёй 9 Федерального закона № 120-ФЗ, осуществляется незамедлительно и не откладывается до заседания Штаба.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0CEBB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BCBFCD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16E4E6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584C0F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496690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EDE9C1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2D8733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Определён объём сведений, передаваемых во внешние органы, и правовое основание передачи.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A8938F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319B3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1D0ECF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CDF617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780D37A2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C21E31" w14:textId="77777777" w:rsidR="003B52B6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XIII. Персональные данные и конфиденциальность</w:t>
            </w:r>
          </w:p>
        </w:tc>
      </w:tr>
      <w:tr w:rsidR="003B52B6" w14:paraId="334A55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1C292E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648FC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Общие вопросы рассматриваются на агрегированных данных без персонализации.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EC4C09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2DDC7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6EDFE7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905644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463480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B0B871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A09EA5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Вопросы, требующие персонализации, рассматриваются в закрытом порядке в ограниченном составе.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F2E061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96CB2C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FD19F9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DA27C5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0C1151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4190E1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5FF0B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протоколах не раскрываются диагнозы, содержание психологических заключений, персональные результаты социально-психологического тестирования.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A26250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A27BFF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7B8C7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C7F510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16C406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797ADB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6AEA11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Сводные поимённые перечни обучающихся в общих рабочих материалах Штаба не размещаются.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A26518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0D182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650A48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482BC6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127473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3CFF5A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1D2A9D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Конфиденциальная информация не передаётся через открытые мессенджеры и личную электронную почту.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F899E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344C91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6A2BD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21D1A5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7636DF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77E19C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16DD9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Определено место хранения документов Штаба и круг лиц, имеющих к ним доступ.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3F9B0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2A7B90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D30300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26FFF9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663039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2EEE99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8430D5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Выписки из протокола содержат только относящееся к ним решение.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523FA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60050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AE2CA5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F391E1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4474102F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22ADD8" w14:textId="77777777" w:rsidR="003B52B6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XIV. Мониторинг и отчётность</w:t>
            </w:r>
          </w:p>
        </w:tc>
      </w:tr>
      <w:tr w:rsidR="003B52B6" w14:paraId="3161D8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9DB750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8E428B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Определены показатели мониторинга деятельности Штаба; показатели не сводятся к количеству мероприятий.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9B971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009AA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3A138C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0CA6A4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69AE9A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A9D825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D5B51F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Ведётся реестр решений Штаба с отметками об исполнении; каждому решению присвоен идентификатор вида «год-номер протокола/номер решения».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922A26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67BD0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CAE152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3300B3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0AEAC0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78B15B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38E76C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реестре раздельно хранятся первоначальный и продлённый сроки, форма подтверждения исполнения и фактическая дата исполнения.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12DB46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72D961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0A4CFB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3824DB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2E82D3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DA3C6E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4D44DE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Для показателей мониторинга определены знаменатель, источник данных, дата среза и правило при нулевом знаменателе.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57CAB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07E488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D71564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5C6B08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002AA6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EEDA59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3B7D98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Проводится сверка исполнения решений не реже одного раза в учебный период.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4E1467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716146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AD9A90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0F61E1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23FF7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5059FB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98E00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Подготовлен аналитический материал о деятельности Штаба за учебный год.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D71AC6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2AFA8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DA6D73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A5D593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49CFA5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BE643A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17BDDE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аналитический материал не включены поимённые сведения о несовершеннолетних.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DBBB5A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AF2D08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5F74BD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0E1F32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4DB39D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041551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B2A8AE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Документы Штаба включены в номенклатуру дел образовательной организации.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FDF667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E28310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CAFF1E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A9D094" w14:textId="77777777" w:rsidR="003B52B6" w:rsidRDefault="003B52B6">
            <w:pPr>
              <w:spacing w:before="20" w:after="20" w:line="240" w:lineRule="auto"/>
            </w:pPr>
          </w:p>
        </w:tc>
      </w:tr>
      <w:tr w:rsidR="003B52B6" w14:paraId="3C8CC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BA933F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45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AFD1CB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Исключено дублирование бумажных и электронных форм одного и того же документа.</w:t>
            </w: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1046F7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7F52FD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9F84E8" w14:textId="77777777" w:rsidR="003B52B6" w:rsidRDefault="003B52B6">
            <w:pPr>
              <w:spacing w:before="20" w:after="20" w:line="240" w:lineRule="auto"/>
              <w:jc w:val="center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BA9FAF" w14:textId="77777777" w:rsidR="003B52B6" w:rsidRDefault="003B52B6">
            <w:pPr>
              <w:spacing w:before="20" w:after="20" w:line="240" w:lineRule="auto"/>
            </w:pPr>
          </w:p>
        </w:tc>
      </w:tr>
    </w:tbl>
    <w:p w14:paraId="001C086E" w14:textId="77777777" w:rsidR="003B52B6" w:rsidRDefault="00000000">
      <w:pPr>
        <w:spacing w:after="100"/>
        <w:ind w:firstLine="709"/>
        <w:jc w:val="both"/>
      </w:pPr>
      <w:r>
        <w:rPr>
          <w:sz w:val="22"/>
          <w:szCs w:val="22"/>
        </w:rPr>
        <w:t>Всего позиций проверки: 83.</w:t>
      </w:r>
    </w:p>
    <w:p w14:paraId="4E7C02E8" w14:textId="77777777" w:rsidR="003B52B6" w:rsidRDefault="003B52B6">
      <w:pPr>
        <w:spacing w:after="160"/>
      </w:pPr>
    </w:p>
    <w:p w14:paraId="068858CD" w14:textId="77777777" w:rsidR="003B52B6" w:rsidRDefault="00000000">
      <w:pPr>
        <w:spacing w:after="100"/>
      </w:pPr>
      <w:r>
        <w:t>Проверку провёл: ________________________________________________</w:t>
      </w:r>
    </w:p>
    <w:p w14:paraId="37C35C28" w14:textId="77777777" w:rsidR="003B52B6" w:rsidRDefault="00000000">
      <w:pPr>
        <w:spacing w:after="100"/>
      </w:pPr>
      <w:r>
        <w:t>Дата: «___» __________ 20___ г.</w:t>
      </w:r>
    </w:p>
    <w:p w14:paraId="5CB34066" w14:textId="77777777" w:rsidR="003B52B6" w:rsidRDefault="00000000">
      <w:pPr>
        <w:spacing w:after="100"/>
      </w:pPr>
      <w:r>
        <w:t>Количество позиций с отметкой «нет»: ______. Срок устранения: ____________________</w:t>
      </w:r>
    </w:p>
    <w:p w14:paraId="63BA6909" w14:textId="77777777" w:rsidR="003B52B6" w:rsidRDefault="00000000">
      <w:pPr>
        <w:pStyle w:val="1"/>
        <w:keepNext/>
        <w:pageBreakBefore/>
        <w:spacing w:after="240"/>
        <w:jc w:val="center"/>
      </w:pPr>
      <w:bookmarkStart w:id="3" w:name="_Toc241048668"/>
      <w:r>
        <w:rPr>
          <w:b/>
          <w:bCs/>
          <w:color w:val="000000"/>
          <w:sz w:val="28"/>
          <w:szCs w:val="28"/>
        </w:rPr>
        <w:t>3. Штаб воспитательной работы: коротко для директора</w:t>
      </w:r>
      <w:bookmarkEnd w:id="3"/>
    </w:p>
    <w:p w14:paraId="015C7243" w14:textId="77777777" w:rsidR="003B52B6" w:rsidRDefault="00000000">
      <w:pPr>
        <w:spacing w:after="100"/>
        <w:ind w:firstLine="709"/>
        <w:jc w:val="both"/>
      </w:pPr>
      <w:r>
        <w:t>Сводная таблица для быстрой проверки. Приведённые сроки обновления — организационные ориентиры, а не нормативно установленные требования.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4490"/>
        <w:gridCol w:w="2432"/>
      </w:tblGrid>
      <w:tr w:rsidR="003B52B6" w14:paraId="20A8E98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982EB5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проверить</w:t>
            </w:r>
          </w:p>
        </w:tc>
        <w:tc>
          <w:tcPr>
            <w:tcW w:w="449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44C2B4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должно быть</w:t>
            </w:r>
          </w:p>
        </w:tc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EE3660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Когда обновлять</w:t>
            </w:r>
          </w:p>
        </w:tc>
      </w:tr>
      <w:tr w:rsidR="003B52B6" w14:paraId="38416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1496A0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Основание создания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E327C8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Ответ на вопрос, почему Штаб создаётся: региональный акт, муниципальная рекомендация или решение школы. Формулировка перенесена в приказ и в Положение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79EB37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изменении регионального или муниципального регулирования</w:t>
            </w:r>
          </w:p>
        </w:tc>
      </w:tr>
      <w:tr w:rsidR="003B52B6" w14:paraId="464F22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676B44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Правовой статус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8AF59A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Ответ на вопрос, чем Штаб является: коллегиальный орган управления, предусмотренный уставом, либо координационный орган при руководителе. Выбирается независимо от основания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FD1658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изменении устава</w:t>
            </w:r>
          </w:p>
        </w:tc>
      </w:tr>
      <w:tr w:rsidR="003B52B6" w14:paraId="540977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EAB3D4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Положение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01C27B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Действующее Положение с разграничением функций Штаба, Совета профилактики и психолого-педагогического консилиума, с разделом о персональных данных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8EA2D4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изменении законодательства, устава или структуры органов школы</w:t>
            </w:r>
          </w:p>
        </w:tc>
      </w:tr>
      <w:tr w:rsidR="003B52B6" w14:paraId="7D7BE5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293E5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493272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о создании — однократно; приказ об организации деятельности — на учебный год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212B02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об организации деятельности — ежегодно, до начала учебного года</w:t>
            </w:r>
          </w:p>
        </w:tc>
      </w:tr>
      <w:tr w:rsidR="003B52B6" w14:paraId="77F8BD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256613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C9A1DF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об утверждении состава с указанием руководителя и секретаря Штаба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53BFFB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Ежегодно и при кадровых изменениях</w:t>
            </w:r>
          </w:p>
        </w:tc>
      </w:tr>
      <w:tr w:rsidR="003B52B6" w14:paraId="0771FB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7B5BC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работы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7C7FCA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на учебный год с управленческими действиями, ответственными и сроками; не копирует календарный план воспитательной работы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3F3F74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Ежегодно, до начала учебного года; корректировки — по мере необходимости</w:t>
            </w:r>
          </w:p>
        </w:tc>
      </w:tr>
      <w:tr w:rsidR="003B52B6" w14:paraId="238474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BD52AD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График и циклограмма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197737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График плановых заседаний и циклограмма регулярных действий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FF2D94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Ежегодно вместе с планом</w:t>
            </w:r>
          </w:p>
        </w:tc>
      </w:tr>
      <w:tr w:rsidR="003B52B6" w14:paraId="13C1F5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6C0A19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Заседания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CC34ED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Проведение заседаний в соответствии с графиком; внеплановые — по необходимости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174BC1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</w:tr>
      <w:tr w:rsidR="003B52B6" w14:paraId="4D062B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E371BC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Протоколы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8EE3A2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Протоколы всех заседаний; краткое изложение, решения с ответственными и сроками; без сведений о состоянии здоровья и психологических заключений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BF8962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итогам каждого заседания</w:t>
            </w:r>
          </w:p>
        </w:tc>
      </w:tr>
      <w:tr w:rsidR="003B52B6" w14:paraId="272380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C652BC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Реестр решений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60A354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Непрерывный реестр с отметками об исполнении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66ADBA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Постоянно; сверка — не реже одного раза в учебный период</w:t>
            </w:r>
          </w:p>
        </w:tc>
      </w:tr>
      <w:tr w:rsidR="003B52B6" w14:paraId="733AA6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FA173F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 Советом профилактики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5A82E2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Разграничение: Штаб — общие тенденции и координация, Совет профилактики — индивидуальные случаи и профилактический учёт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5BFE61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изменении структуры органов школы</w:t>
            </w:r>
          </w:p>
        </w:tc>
      </w:tr>
      <w:tr w:rsidR="003B52B6" w14:paraId="12E626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1EF9D2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 консилиумом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62A8DC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Разграничение: консилиум — сопровождение и специальные условия, Штаб — координация воспитательной и профилактической работы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F4C2E8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изменении локальных актов о консилиуме</w:t>
            </w:r>
          </w:p>
        </w:tc>
      </w:tr>
      <w:tr w:rsidR="003B52B6" w14:paraId="3DA90C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715554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Конфиденциальность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E34690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на агрегированных данных; закрытый порядок рассмотрения персонифицированных вопросов; защищённые каналы передачи сведений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16F45A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изменении локальных актов о персональных данных</w:t>
            </w:r>
          </w:p>
        </w:tc>
      </w:tr>
      <w:tr w:rsidR="003B52B6" w14:paraId="7DFC82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468CEC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Документационная нагрузка педагогов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9905A3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Отсутствие документов и отчётов, не включённых в федеральный перечень (приказ № 779) и в дополнительный региональный перечень при его наличии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7A1822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каждом изменении внутренних требований к отчётности и при изменении регионального перечня</w:t>
            </w:r>
          </w:p>
        </w:tc>
      </w:tr>
      <w:tr w:rsidR="003B52B6" w14:paraId="4B8598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2C2FC1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Оформление утверждаемых актов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30F43A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Левое поле не менее 30 мм для документов длительных (свыше 10 лет) сроков хранения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162B3C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утверждении и переутверждении документов</w:t>
            </w:r>
          </w:p>
        </w:tc>
      </w:tr>
      <w:tr w:rsidR="003B52B6" w14:paraId="2D7000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3E223F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Контроль исполнения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B4B415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Лист контроля исполнения решений и рассмотрение вопроса об исполнении на заседаниях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6D8ABB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реже одного раза в учебный период</w:t>
            </w:r>
          </w:p>
        </w:tc>
      </w:tr>
      <w:tr w:rsidR="003B52B6" w14:paraId="0B2EF5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D2DCAC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Итоговый анализ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688117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Аналитический материал о деятельности Штаба за учебный год без поимённых сведений о несовершеннолетних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2CF139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Ежегодно, по итогам учебного года</w:t>
            </w:r>
          </w:p>
        </w:tc>
      </w:tr>
    </w:tbl>
    <w:p w14:paraId="238AE132" w14:textId="77777777" w:rsidR="003B52B6" w:rsidRDefault="00000000">
      <w:pPr>
        <w:pStyle w:val="1"/>
        <w:keepNext/>
        <w:pageBreakBefore/>
        <w:spacing w:after="240"/>
        <w:jc w:val="center"/>
      </w:pPr>
      <w:bookmarkStart w:id="4" w:name="_Toc241048669"/>
      <w:r>
        <w:rPr>
          <w:b/>
          <w:bCs/>
          <w:color w:val="000000"/>
          <w:sz w:val="28"/>
          <w:szCs w:val="28"/>
        </w:rPr>
        <w:t>4. Достаточный минимум документов</w:t>
      </w:r>
      <w:bookmarkEnd w:id="4"/>
    </w:p>
    <w:p w14:paraId="21EDF948" w14:textId="77777777" w:rsidR="003B52B6" w:rsidRDefault="00000000">
      <w:pPr>
        <w:spacing w:after="100"/>
        <w:ind w:firstLine="709"/>
        <w:jc w:val="both"/>
      </w:pPr>
      <w:r>
        <w:t>4.1. Реально достаточный минимум работы Штаба составляют шесть документов:</w:t>
      </w:r>
    </w:p>
    <w:p w14:paraId="418108E3" w14:textId="77777777" w:rsidR="003B52B6" w:rsidRDefault="00000000">
      <w:pPr>
        <w:spacing w:after="60"/>
        <w:ind w:left="1049" w:hanging="340"/>
        <w:jc w:val="both"/>
      </w:pPr>
      <w:r>
        <w:t>1) приказ о создании Штаба (издаётся однократно) либо приказ об организации деятельности Штаба на учебный год;</w:t>
      </w:r>
    </w:p>
    <w:p w14:paraId="0E3EBC1E" w14:textId="77777777" w:rsidR="003B52B6" w:rsidRDefault="00000000">
      <w:pPr>
        <w:spacing w:after="60"/>
        <w:ind w:left="1049" w:hanging="340"/>
        <w:jc w:val="both"/>
      </w:pPr>
      <w:r>
        <w:t>2) Положение о Штабе воспитательной работы;</w:t>
      </w:r>
    </w:p>
    <w:p w14:paraId="17C38199" w14:textId="77777777" w:rsidR="003B52B6" w:rsidRDefault="00000000">
      <w:pPr>
        <w:spacing w:after="60"/>
        <w:ind w:left="1049" w:hanging="340"/>
        <w:jc w:val="both"/>
      </w:pPr>
      <w:r>
        <w:t>3) приказ об утверждении состава Штаба на учебный год;</w:t>
      </w:r>
    </w:p>
    <w:p w14:paraId="424F94FC" w14:textId="77777777" w:rsidR="003B52B6" w:rsidRDefault="00000000">
      <w:pPr>
        <w:spacing w:after="60"/>
        <w:ind w:left="1049" w:hanging="340"/>
        <w:jc w:val="both"/>
      </w:pPr>
      <w:r>
        <w:t>4) план работы Штаба на учебный год (с графиком заседаний и циклограммой в составе плана);</w:t>
      </w:r>
    </w:p>
    <w:p w14:paraId="02136F8D" w14:textId="77777777" w:rsidR="003B52B6" w:rsidRDefault="00000000">
      <w:pPr>
        <w:spacing w:after="60"/>
        <w:ind w:left="1049" w:hanging="340"/>
        <w:jc w:val="both"/>
      </w:pPr>
      <w:r>
        <w:t>5) протоколы заседаний Штаба;</w:t>
      </w:r>
    </w:p>
    <w:p w14:paraId="3EAB2C32" w14:textId="77777777" w:rsidR="003B52B6" w:rsidRDefault="00000000">
      <w:pPr>
        <w:spacing w:after="60"/>
        <w:ind w:left="1049" w:hanging="340"/>
        <w:jc w:val="both"/>
      </w:pPr>
      <w:r>
        <w:t>6) реестр решений Штаба с отметками об исполнении.</w:t>
      </w:r>
    </w:p>
    <w:p w14:paraId="47CB47F1" w14:textId="77777777" w:rsidR="003B52B6" w:rsidRDefault="00000000">
      <w:pPr>
        <w:spacing w:after="100"/>
        <w:ind w:firstLine="709"/>
        <w:jc w:val="both"/>
      </w:pPr>
      <w:r>
        <w:t>Один приказ может одновременно создавать Штаб, утверждать Положение, состав и план работы: издавать для этого несколько приказов не требуется.</w:t>
      </w:r>
    </w:p>
    <w:p w14:paraId="5C93C7DC" w14:textId="77777777" w:rsidR="003B52B6" w:rsidRDefault="00000000">
      <w:pPr>
        <w:spacing w:after="100"/>
        <w:ind w:firstLine="709"/>
        <w:jc w:val="both"/>
      </w:pPr>
      <w:r>
        <w:t>4.2. Седьмым документом, завершающим учебный год, является аналитический материал о деятельности Штаба. Он готовится один раз в год и используется при подготовке самоанализа воспитательной работы и отчёта о самообследовании.</w:t>
      </w:r>
    </w:p>
    <w:p w14:paraId="2C671E90" w14:textId="77777777" w:rsidR="003B52B6" w:rsidRDefault="00000000">
      <w:pPr>
        <w:spacing w:after="100"/>
        <w:ind w:firstLine="709"/>
        <w:jc w:val="both"/>
      </w:pPr>
      <w:r>
        <w:t>4.3. Дополнительные формы применяются только при необходимости и не являются обязательными:</w:t>
      </w:r>
    </w:p>
    <w:p w14:paraId="0B0C3369" w14:textId="77777777" w:rsidR="003B52B6" w:rsidRDefault="00000000">
      <w:pPr>
        <w:spacing w:after="60"/>
        <w:ind w:left="992" w:hanging="283"/>
        <w:jc w:val="both"/>
      </w:pPr>
      <w:r>
        <w:t>— матрица распределения ответственности — если направлений много и требуется закрепить координаторов;</w:t>
      </w:r>
    </w:p>
    <w:p w14:paraId="6E1D065A" w14:textId="77777777" w:rsidR="003B52B6" w:rsidRDefault="00000000">
      <w:pPr>
        <w:spacing w:after="60"/>
        <w:ind w:left="992" w:hanging="283"/>
        <w:jc w:val="both"/>
      </w:pPr>
      <w:r>
        <w:t>— карта воспитательной ситуации школы — если нужен единый агрегированный срез для анализа;</w:t>
      </w:r>
    </w:p>
    <w:p w14:paraId="6A89A846" w14:textId="77777777" w:rsidR="003B52B6" w:rsidRDefault="00000000">
      <w:pPr>
        <w:spacing w:after="60"/>
        <w:ind w:left="992" w:hanging="283"/>
        <w:jc w:val="both"/>
      </w:pPr>
      <w:r>
        <w:t>— карта профессионального разбора воспитательной ситуации — при методическом разборе без персонализации;</w:t>
      </w:r>
    </w:p>
    <w:p w14:paraId="3E096FC1" w14:textId="77777777" w:rsidR="003B52B6" w:rsidRDefault="00000000">
      <w:pPr>
        <w:spacing w:after="60"/>
        <w:ind w:left="992" w:hanging="283"/>
        <w:jc w:val="both"/>
      </w:pPr>
      <w:r>
        <w:t>— лист контроля исполнения решений — если объём решений велик и реестра недостаточно;</w:t>
      </w:r>
    </w:p>
    <w:p w14:paraId="0B110F4A" w14:textId="77777777" w:rsidR="003B52B6" w:rsidRDefault="00000000">
      <w:pPr>
        <w:spacing w:after="60"/>
        <w:ind w:left="992" w:hanging="283"/>
        <w:jc w:val="both"/>
      </w:pPr>
      <w:r>
        <w:t>— формы работы с классными руководителями (карта методических запросов, лист консультации, тематический календарь) — при организации методической поддержки;</w:t>
      </w:r>
    </w:p>
    <w:p w14:paraId="28844AFF" w14:textId="77777777" w:rsidR="003B52B6" w:rsidRDefault="00000000">
      <w:pPr>
        <w:spacing w:after="60"/>
        <w:ind w:left="992" w:hanging="283"/>
        <w:jc w:val="both"/>
      </w:pPr>
      <w:r>
        <w:t>— формы работы с родителями (календарь родительского просвещения, форма фиксации управленческого решения по обращению) — при организации родительского просвещения и работы с обращениями;</w:t>
      </w:r>
    </w:p>
    <w:p w14:paraId="763DEC8E" w14:textId="77777777" w:rsidR="003B52B6" w:rsidRDefault="00000000">
      <w:pPr>
        <w:spacing w:after="60"/>
        <w:ind w:left="992" w:hanging="283"/>
        <w:jc w:val="both"/>
      </w:pPr>
      <w:r>
        <w:t>— сводная форма анализа посещаемости — если анализ ведётся Штабом, а не только заместителем директора;</w:t>
      </w:r>
    </w:p>
    <w:p w14:paraId="40A8EE36" w14:textId="77777777" w:rsidR="003B52B6" w:rsidRDefault="00000000">
      <w:pPr>
        <w:spacing w:after="60"/>
        <w:ind w:left="992" w:hanging="283"/>
        <w:jc w:val="both"/>
      </w:pPr>
      <w:r>
        <w:t>— форма мониторинга деятельности Штаба — если школа ведёт мониторинг по собственным показателям;</w:t>
      </w:r>
    </w:p>
    <w:p w14:paraId="2BC75361" w14:textId="77777777" w:rsidR="003B52B6" w:rsidRDefault="00000000">
      <w:pPr>
        <w:spacing w:after="60"/>
        <w:ind w:left="992" w:hanging="283"/>
        <w:jc w:val="both"/>
      </w:pPr>
      <w:r>
        <w:t>— шаблон повестки и форма выписки из протокола — для удобства делопроизводства.</w:t>
      </w:r>
    </w:p>
    <w:p w14:paraId="18D667D6" w14:textId="77777777" w:rsidR="003B52B6" w:rsidRDefault="00000000">
      <w:pPr>
        <w:spacing w:after="100"/>
        <w:ind w:firstLine="709"/>
        <w:jc w:val="both"/>
      </w:pPr>
      <w:r>
        <w:t>4.4. Документы, которые заводить не рекомендуется: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6174"/>
      </w:tblGrid>
      <w:tr w:rsidR="003B52B6" w14:paraId="497E615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5A4E09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617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70B28B" w14:textId="77777777" w:rsidR="003B52B6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Почему не требуется</w:t>
            </w:r>
          </w:p>
        </w:tc>
      </w:tr>
      <w:tr w:rsidR="003B52B6" w14:paraId="5D4FBD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689D6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Отдельный журнал заседаний Штаба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6B0948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Сведения уже фиксируются в протоколах; отдельный журнал дублирует их</w:t>
            </w:r>
          </w:p>
        </w:tc>
      </w:tr>
      <w:tr w:rsidR="003B52B6" w14:paraId="1F579B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29FB30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Отдельный журнал профилактической работы Штаба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96416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Профилактическая работа фиксируется в документах, предусмотренных локальным актом об индивидуальной профилактической работе и документами Совета профилактики</w:t>
            </w:r>
          </w:p>
        </w:tc>
      </w:tr>
      <w:tr w:rsidR="003B52B6" w14:paraId="18359B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E9053B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Отдельный журнал обращений Штаба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7AA5C0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Обращения регистрируются в порядке, установленном в образовательной организации</w:t>
            </w:r>
          </w:p>
        </w:tc>
      </w:tr>
      <w:tr w:rsidR="003B52B6" w14:paraId="5DF3A5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ADAEDE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Индивидуальное дело Штаба на каждого обучающегося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1A6DD1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Документация по индивидуальной профилактической работе ведётся в установленной системе профилактики; второе дело создаёт двойной учёт</w:t>
            </w:r>
          </w:p>
        </w:tc>
      </w:tr>
      <w:tr w:rsidR="003B52B6" w14:paraId="154DEE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1BFB0F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Отдельный журнал по каждому мероприятию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7B6E94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Мероприятия учитываются в календарном плане воспитательной работы и в документах внутришкольного контроля</w:t>
            </w:r>
          </w:p>
        </w:tc>
      </w:tr>
      <w:tr w:rsidR="003B52B6" w14:paraId="5F5DFE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C24F1A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Фотоотчёт по каждому мероприятию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618CA8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Нормативно не требуется; обработка изображений обучающихся требует отдельного согласия</w:t>
            </w:r>
          </w:p>
        </w:tc>
      </w:tr>
      <w:tr w:rsidR="003B52B6" w14:paraId="45A61D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FFC6B4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Еженедельный отчёт заместителя директора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76C66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предусмотрен; управленческая информация отражается в реестре решений и аналитических материалах</w:t>
            </w:r>
          </w:p>
        </w:tc>
      </w:tr>
      <w:tr w:rsidR="003B52B6" w14:paraId="238743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BA5DBB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Ежемесячные справки педагога-психолога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AA979D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предусмотрены; сведения представляются по запросу в обобщённом виде</w:t>
            </w:r>
          </w:p>
        </w:tc>
      </w:tr>
      <w:tr w:rsidR="003B52B6" w14:paraId="4B6F1A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2A8560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Отдельные отчёты классных руководителей по каждому направлению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4B7908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Противоречит части 6.2 статьи 47 Федерального закона № 273-ФЗ и перечню, утверждённому приказом № 779</w:t>
            </w:r>
          </w:p>
        </w:tc>
      </w:tr>
      <w:tr w:rsidR="003B52B6" w14:paraId="3DFF70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65C2BD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 каждой рабочей консультации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EC8036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Рабочие консультации не являются заседаниями и протоколированию не подлежат</w:t>
            </w:r>
          </w:p>
        </w:tc>
      </w:tr>
      <w:tr w:rsidR="003B52B6" w14:paraId="1C4742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8277A2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Параллельное ведение бумажной и электронной версии одного документа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344BA8" w14:textId="77777777" w:rsidR="003B52B6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Один факт фиксируется один раз; форма ведения определяется локальным актом</w:t>
            </w:r>
          </w:p>
        </w:tc>
      </w:tr>
    </w:tbl>
    <w:p w14:paraId="74D4B33E" w14:textId="77777777" w:rsidR="00CA5CD0" w:rsidRDefault="00CA5CD0"/>
    <w:sectPr w:rsidR="00CA5CD0">
      <w:headerReference w:type="default" r:id="rId7"/>
      <w:headerReference w:type="first" r:id="rId8"/>
      <w:pgSz w:w="11906" w:h="16838"/>
      <w:pgMar w:top="1440" w:right="1273" w:bottom="1440" w:left="1273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E3C08" w14:textId="77777777" w:rsidR="00CA5CD0" w:rsidRDefault="00CA5CD0">
      <w:pPr>
        <w:spacing w:line="240" w:lineRule="auto"/>
      </w:pPr>
      <w:r>
        <w:separator/>
      </w:r>
    </w:p>
  </w:endnote>
  <w:endnote w:type="continuationSeparator" w:id="0">
    <w:p w14:paraId="067186BD" w14:textId="77777777" w:rsidR="00CA5CD0" w:rsidRDefault="00CA5C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1BE49" w14:textId="77777777" w:rsidR="00CA5CD0" w:rsidRDefault="00CA5CD0">
      <w:pPr>
        <w:spacing w:line="240" w:lineRule="auto"/>
      </w:pPr>
      <w:r>
        <w:separator/>
      </w:r>
    </w:p>
  </w:footnote>
  <w:footnote w:type="continuationSeparator" w:id="0">
    <w:p w14:paraId="2A744D5A" w14:textId="77777777" w:rsidR="00CA5CD0" w:rsidRDefault="00CA5C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9EC88" w14:textId="77777777" w:rsidR="003B52B6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9721E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0818E" w14:textId="77777777" w:rsidR="003B52B6" w:rsidRDefault="003B52B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7F2E"/>
    <w:multiLevelType w:val="hybridMultilevel"/>
    <w:tmpl w:val="CE96D626"/>
    <w:lvl w:ilvl="0" w:tplc="32C8895A">
      <w:start w:val="1"/>
      <w:numFmt w:val="bullet"/>
      <w:lvlText w:val="●"/>
      <w:lvlJc w:val="left"/>
      <w:pPr>
        <w:ind w:left="720" w:hanging="360"/>
      </w:pPr>
    </w:lvl>
    <w:lvl w:ilvl="1" w:tplc="C454830E">
      <w:start w:val="1"/>
      <w:numFmt w:val="bullet"/>
      <w:lvlText w:val="○"/>
      <w:lvlJc w:val="left"/>
      <w:pPr>
        <w:ind w:left="1440" w:hanging="360"/>
      </w:pPr>
    </w:lvl>
    <w:lvl w:ilvl="2" w:tplc="2F542C4E">
      <w:start w:val="1"/>
      <w:numFmt w:val="bullet"/>
      <w:lvlText w:val="■"/>
      <w:lvlJc w:val="left"/>
      <w:pPr>
        <w:ind w:left="2160" w:hanging="360"/>
      </w:pPr>
    </w:lvl>
    <w:lvl w:ilvl="3" w:tplc="2EBC40CA">
      <w:start w:val="1"/>
      <w:numFmt w:val="bullet"/>
      <w:lvlText w:val="●"/>
      <w:lvlJc w:val="left"/>
      <w:pPr>
        <w:ind w:left="2880" w:hanging="360"/>
      </w:pPr>
    </w:lvl>
    <w:lvl w:ilvl="4" w:tplc="CF580DB2">
      <w:start w:val="1"/>
      <w:numFmt w:val="bullet"/>
      <w:lvlText w:val="○"/>
      <w:lvlJc w:val="left"/>
      <w:pPr>
        <w:ind w:left="3600" w:hanging="360"/>
      </w:pPr>
    </w:lvl>
    <w:lvl w:ilvl="5" w:tplc="DF984794">
      <w:start w:val="1"/>
      <w:numFmt w:val="bullet"/>
      <w:lvlText w:val="■"/>
      <w:lvlJc w:val="left"/>
      <w:pPr>
        <w:ind w:left="4320" w:hanging="360"/>
      </w:pPr>
    </w:lvl>
    <w:lvl w:ilvl="6" w:tplc="7EEA6DB4">
      <w:start w:val="1"/>
      <w:numFmt w:val="bullet"/>
      <w:lvlText w:val="●"/>
      <w:lvlJc w:val="left"/>
      <w:pPr>
        <w:ind w:left="5040" w:hanging="360"/>
      </w:pPr>
    </w:lvl>
    <w:lvl w:ilvl="7" w:tplc="F9BA0B1A">
      <w:start w:val="1"/>
      <w:numFmt w:val="bullet"/>
      <w:lvlText w:val="●"/>
      <w:lvlJc w:val="left"/>
      <w:pPr>
        <w:ind w:left="5760" w:hanging="360"/>
      </w:pPr>
    </w:lvl>
    <w:lvl w:ilvl="8" w:tplc="675A872C">
      <w:start w:val="1"/>
      <w:numFmt w:val="bullet"/>
      <w:lvlText w:val="●"/>
      <w:lvlJc w:val="left"/>
      <w:pPr>
        <w:ind w:left="6480" w:hanging="360"/>
      </w:pPr>
    </w:lvl>
  </w:abstractNum>
  <w:num w:numId="1" w16cid:durableId="17896632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2B6"/>
    <w:rsid w:val="003B52B6"/>
    <w:rsid w:val="009721ED"/>
    <w:rsid w:val="00B56842"/>
    <w:rsid w:val="00CA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8782D"/>
  <w15:docId w15:val="{0253771E-3A78-4620-BF21-ED14C8251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9721ED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3069</Words>
  <Characters>17495</Characters>
  <Application>Microsoft Office Word</Application>
  <DocSecurity>0</DocSecurity>
  <Lines>145</Lines>
  <Paragraphs>41</Paragraphs>
  <ScaleCrop>false</ScaleCrop>
  <Company/>
  <LinksUpToDate>false</LinksUpToDate>
  <CharactersWithSpaces>20523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«НОЦ педагогических проектов»</dc:creator>
  <dc:description>Методический материал</dc:description>
  <cp:lastModifiedBy>АНО «НОЦ ПЕДПРОЕКТОВ»</cp:lastModifiedBy>
  <cp:revision>2</cp:revision>
  <dcterms:created xsi:type="dcterms:W3CDTF">2026-09-23T05:45:00Z</dcterms:created>
  <dcterms:modified xsi:type="dcterms:W3CDTF">2026-09-23T06:37:00Z</dcterms:modified>
</cp:coreProperties>
</file>