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DE74" w14:textId="77777777" w:rsidR="006D7530" w:rsidRDefault="006D7530">
      <w:pPr>
        <w:spacing w:after="0"/>
      </w:pPr>
    </w:p>
    <w:p w14:paraId="312BF4CA" w14:textId="77777777" w:rsidR="006D7530" w:rsidRDefault="006D7530">
      <w:pPr>
        <w:spacing w:after="0"/>
      </w:pPr>
    </w:p>
    <w:p w14:paraId="7E5AAB64" w14:textId="77777777" w:rsidR="006D7530" w:rsidRDefault="00000000">
      <w:pPr>
        <w:spacing w:after="20"/>
        <w:jc w:val="right"/>
      </w:pPr>
      <w:r>
        <w:rPr>
          <w:rFonts w:cs="Calibri"/>
          <w:b/>
          <w:color w:val="203748"/>
          <w:sz w:val="21"/>
        </w:rPr>
        <w:t>УТВЕРЖДАЮ</w:t>
      </w:r>
    </w:p>
    <w:p w14:paraId="776E1C80" w14:textId="77777777" w:rsidR="006D7530" w:rsidRDefault="00000000">
      <w:pPr>
        <w:spacing w:after="20"/>
        <w:jc w:val="right"/>
      </w:pPr>
      <w:r>
        <w:rPr>
          <w:rFonts w:cs="Calibri"/>
          <w:sz w:val="21"/>
        </w:rPr>
        <w:t>__________________________________</w:t>
      </w:r>
    </w:p>
    <w:p w14:paraId="56486065" w14:textId="77777777" w:rsidR="006D7530" w:rsidRDefault="00000000">
      <w:pPr>
        <w:spacing w:after="20"/>
        <w:jc w:val="right"/>
      </w:pPr>
      <w:r>
        <w:rPr>
          <w:rFonts w:cs="Calibri"/>
          <w:sz w:val="21"/>
        </w:rPr>
        <w:t>руководитель муниципальной методической службы</w:t>
      </w:r>
    </w:p>
    <w:p w14:paraId="31A6F34F" w14:textId="77777777" w:rsidR="006D7530" w:rsidRDefault="00000000">
      <w:pPr>
        <w:spacing w:after="20"/>
        <w:jc w:val="right"/>
      </w:pPr>
      <w:r>
        <w:rPr>
          <w:rFonts w:cs="Calibri"/>
          <w:sz w:val="21"/>
        </w:rPr>
        <w:t>______________ /________________/</w:t>
      </w:r>
    </w:p>
    <w:p w14:paraId="6CD0F7C3" w14:textId="77777777" w:rsidR="006D7530" w:rsidRDefault="00000000">
      <w:pPr>
        <w:spacing w:after="20"/>
        <w:jc w:val="right"/>
      </w:pPr>
      <w:r>
        <w:rPr>
          <w:rFonts w:cs="Calibri"/>
          <w:sz w:val="21"/>
        </w:rPr>
        <w:t>«___» ______________ 2026 г.</w:t>
      </w:r>
    </w:p>
    <w:p w14:paraId="27BDDA6B" w14:textId="77777777" w:rsidR="006D7530" w:rsidRDefault="006D7530">
      <w:pPr>
        <w:spacing w:after="1160"/>
      </w:pPr>
    </w:p>
    <w:p w14:paraId="397107F9" w14:textId="77777777" w:rsidR="006D7530" w:rsidRDefault="00000000">
      <w:pPr>
        <w:spacing w:after="280"/>
        <w:jc w:val="center"/>
      </w:pPr>
      <w:r>
        <w:rPr>
          <w:rFonts w:cs="Calibri"/>
          <w:b/>
          <w:color w:val="9A7B2F"/>
        </w:rPr>
        <w:t>РАЙОННОЕ МЕТОДИЧЕСКОЕ ОБЪЕДИНЕНИЕ</w:t>
      </w:r>
    </w:p>
    <w:p w14:paraId="404BB1C6" w14:textId="77777777" w:rsidR="006D7530" w:rsidRDefault="00000000">
      <w:pPr>
        <w:spacing w:after="240"/>
        <w:jc w:val="center"/>
      </w:pPr>
      <w:r>
        <w:rPr>
          <w:rFonts w:cs="Calibri"/>
          <w:b/>
          <w:color w:val="203748"/>
          <w:sz w:val="52"/>
        </w:rPr>
        <w:t>ПЛАН РАБОТЫ</w:t>
      </w:r>
    </w:p>
    <w:p w14:paraId="32EFDC5C" w14:textId="77777777" w:rsidR="006D7530" w:rsidRDefault="00000000">
      <w:pPr>
        <w:spacing w:after="160"/>
        <w:jc w:val="center"/>
      </w:pPr>
      <w:r>
        <w:rPr>
          <w:rFonts w:cs="Calibri"/>
          <w:b/>
          <w:color w:val="1F4D78"/>
          <w:sz w:val="34"/>
        </w:rPr>
        <w:t>районного методического объединения воспитателей</w:t>
      </w:r>
      <w:r>
        <w:rPr>
          <w:rFonts w:cs="Calibri"/>
          <w:b/>
          <w:color w:val="1F4D78"/>
          <w:sz w:val="34"/>
        </w:rPr>
        <w:br/>
        <w:t>дошкольных образовательных организаций</w:t>
      </w:r>
    </w:p>
    <w:p w14:paraId="36E590AF" w14:textId="77777777" w:rsidR="006D7530" w:rsidRDefault="00000000">
      <w:pPr>
        <w:spacing w:after="1400"/>
        <w:jc w:val="center"/>
      </w:pPr>
      <w:r>
        <w:rPr>
          <w:rFonts w:cs="Calibri"/>
          <w:b/>
          <w:color w:val="2E74B5"/>
          <w:sz w:val="28"/>
        </w:rPr>
        <w:t>на 2026/2027 учебный год</w:t>
      </w:r>
    </w:p>
    <w:p w14:paraId="1FEC6C8F" w14:textId="77777777" w:rsidR="006D7530" w:rsidRDefault="00000000">
      <w:pPr>
        <w:spacing w:after="80"/>
        <w:jc w:val="center"/>
      </w:pPr>
      <w:r>
        <w:rPr>
          <w:rFonts w:cs="Calibri"/>
          <w:color w:val="5F6B76"/>
          <w:sz w:val="21"/>
        </w:rPr>
        <w:t>Муниципалитет: ________________________________</w:t>
      </w:r>
    </w:p>
    <w:p w14:paraId="4C0D5B67" w14:textId="77777777" w:rsidR="006D7530" w:rsidRDefault="00000000">
      <w:pPr>
        <w:spacing w:after="80"/>
        <w:jc w:val="center"/>
      </w:pPr>
      <w:r>
        <w:rPr>
          <w:rFonts w:cs="Calibri"/>
          <w:color w:val="5F6B76"/>
          <w:sz w:val="21"/>
        </w:rPr>
        <w:t>Руководитель РМО: _____________________________</w:t>
      </w:r>
    </w:p>
    <w:p w14:paraId="377853C3" w14:textId="77777777" w:rsidR="006D7530" w:rsidRDefault="00000000">
      <w:pPr>
        <w:spacing w:after="80"/>
        <w:jc w:val="center"/>
      </w:pPr>
      <w:r>
        <w:rPr>
          <w:rFonts w:cs="Calibri"/>
          <w:color w:val="5F6B76"/>
          <w:sz w:val="21"/>
        </w:rPr>
        <w:t>Методист/куратор: ______________________________</w:t>
      </w:r>
    </w:p>
    <w:p w14:paraId="1E323569" w14:textId="77777777" w:rsidR="006D7530" w:rsidRDefault="00000000">
      <w:pPr>
        <w:spacing w:before="1120"/>
        <w:jc w:val="center"/>
      </w:pPr>
      <w:r>
        <w:rPr>
          <w:rFonts w:cs="Calibri"/>
          <w:color w:val="5F6B76"/>
          <w:sz w:val="21"/>
        </w:rPr>
        <w:t>__________________________  |  2026</w:t>
      </w:r>
    </w:p>
    <w:p w14:paraId="0737C142" w14:textId="77777777" w:rsidR="006D7530" w:rsidRDefault="00000000">
      <w:r>
        <w:br w:type="page"/>
      </w:r>
    </w:p>
    <w:p w14:paraId="00FDB8BA" w14:textId="77777777" w:rsidR="006D7530" w:rsidRDefault="00000000">
      <w:pPr>
        <w:pStyle w:val="1"/>
      </w:pPr>
      <w:r>
        <w:lastRenderedPageBreak/>
        <w:t>1. Паспорт плана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6860"/>
      </w:tblGrid>
      <w:tr w:rsidR="006D7530" w14:paraId="77B648EC" w14:textId="77777777">
        <w:trPr>
          <w:tblHeader/>
        </w:trPr>
        <w:tc>
          <w:tcPr>
            <w:tcW w:w="2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A4707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Позиция</w:t>
            </w:r>
          </w:p>
        </w:tc>
        <w:tc>
          <w:tcPr>
            <w:tcW w:w="68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A73B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Содержание</w:t>
            </w:r>
          </w:p>
        </w:tc>
      </w:tr>
      <w:tr w:rsidR="006D7530" w14:paraId="707FFC72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187D9F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Наименование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8083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План работы районного методического объединения воспитателей дошкольных образовательных организаций на 2026/2027 учебный год</w:t>
            </w:r>
          </w:p>
        </w:tc>
      </w:tr>
      <w:tr w:rsidR="006D7530" w14:paraId="02C4E54F" w14:textId="77777777"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492E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Период реализации</w:t>
            </w:r>
          </w:p>
        </w:tc>
        <w:tc>
          <w:tcPr>
            <w:tcW w:w="6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85957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Сентябрь 2026 года - июнь 2027 года</w:t>
            </w:r>
          </w:p>
        </w:tc>
      </w:tr>
      <w:tr w:rsidR="006D7530" w14:paraId="605BA130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DB5B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Участники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0A87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Воспитатели ДОО района; старшие воспитатели; педагоги-наставники; молодые специалисты; приглашенные профильные специалисты</w:t>
            </w:r>
          </w:p>
        </w:tc>
      </w:tr>
      <w:tr w:rsidR="006D7530" w14:paraId="460ECDA2" w14:textId="77777777"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43A50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Координация</w:t>
            </w:r>
          </w:p>
        </w:tc>
        <w:tc>
          <w:tcPr>
            <w:tcW w:w="6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1FABC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Руководитель РМО, методист муниципальной методической службы, руководители базовых ДОО</w:t>
            </w:r>
          </w:p>
        </w:tc>
      </w:tr>
      <w:tr w:rsidR="006D7530" w14:paraId="729B9ECE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3AAD9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Количество заседаний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EE2F5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5 плановых заседаний; межсессионная работа ежемесячно</w:t>
            </w:r>
          </w:p>
        </w:tc>
      </w:tr>
      <w:tr w:rsidR="006D7530" w14:paraId="0E89F351" w14:textId="77777777"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28427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Основные продукты</w:t>
            </w:r>
          </w:p>
        </w:tc>
        <w:tc>
          <w:tcPr>
            <w:tcW w:w="6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8BA6C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банк практик, методические кейсы, материалы открытых показов, памятки для родителей, маршрут наставничества, карты поддержки детской инициативы и игры, итоговый аналитический отчет</w:t>
            </w:r>
          </w:p>
        </w:tc>
      </w:tr>
      <w:tr w:rsidR="006D7530" w14:paraId="002F2BD1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4827C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Формы участия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2B678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очно, дистанционно, смешанно; стажировочная площадка; практикум; мастер-класс; открытый показ; взаимопосещение; профессиональная мастерская</w:t>
            </w:r>
          </w:p>
        </w:tc>
      </w:tr>
    </w:tbl>
    <w:p w14:paraId="2CB0A3E1" w14:textId="77777777" w:rsidR="006D7530" w:rsidRDefault="006D7530">
      <w:pPr>
        <w:spacing w:after="40"/>
      </w:pP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7DD1D5E5" w14:textId="77777777">
        <w:trPr>
          <w:cantSplit/>
        </w:trPr>
        <w:tc>
          <w:tcPr>
            <w:tcW w:w="9360" w:type="dxa"/>
            <w:shd w:val="clear" w:color="auto" w:fill="F4F6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BB600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Рабочая установка: </w:t>
            </w:r>
            <w:r>
              <w:rPr>
                <w:rFonts w:cs="Calibri"/>
                <w:sz w:val="21"/>
              </w:rPr>
              <w:t>РМО организует совместную методическую работу воспитателей нескольких ДОО. План не заменяет годовые планы отдельных педагогов и образовательных организаций.</w:t>
            </w:r>
          </w:p>
        </w:tc>
      </w:tr>
    </w:tbl>
    <w:p w14:paraId="76079F5C" w14:textId="77777777" w:rsidR="006D7530" w:rsidRDefault="006D7530">
      <w:pPr>
        <w:spacing w:after="40"/>
      </w:pPr>
    </w:p>
    <w:p w14:paraId="1D797F4A" w14:textId="77777777" w:rsidR="006D7530" w:rsidRDefault="00000000">
      <w:pPr>
        <w:pStyle w:val="1"/>
      </w:pPr>
      <w:r>
        <w:t>2. Актуальность и методическая тема</w:t>
      </w:r>
    </w:p>
    <w:p w14:paraId="5914FEE4" w14:textId="77777777" w:rsidR="006D7530" w:rsidRDefault="00000000">
      <w:r>
        <w:rPr>
          <w:rFonts w:cs="Calibri"/>
        </w:rPr>
        <w:t>План ориентирован на практическое повышение качества дошкольного образования в едином муниципальном методическом пространстве. В 2026/2027 учебном году особое внимание уделяется ценностному содержанию воспитания, детской игре и инициативе, партнерству с семьей, профессиональному сопровождению педагогов, новым санитарным требованиям и ответственному использованию цифровых технологий.</w:t>
      </w:r>
    </w:p>
    <w:p w14:paraId="158355D6" w14:textId="77777777" w:rsidR="006D7530" w:rsidRDefault="00000000">
      <w:r>
        <w:rPr>
          <w:rFonts w:cs="Calibri"/>
        </w:rPr>
        <w:t>При планировании учтены задачи ФГОС ДО и ФОП ДО, федеральная рабочая программа воспитания и календарный план воспитательной работы, приоритеты плана Минпросвещения России по повышению эффективности воспитательных задач в ДОО до 2030 года, а также введение с 1 сентября 2026 года новых санитарных правил СП 2.4.2.4283-26.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639B0DD8" w14:textId="77777777">
        <w:trPr>
          <w:cantSplit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0A085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Методическая тема года: </w:t>
            </w:r>
            <w:r>
              <w:rPr>
                <w:rFonts w:cs="Calibri"/>
                <w:sz w:val="21"/>
              </w:rPr>
              <w:t>«Повышение качества дошкольного образования через ценностно ориентированную реализацию ФГОС ДО и ФОП ДО, профессиональное сотрудничество, наставничество и поддержку детской инициативы, игры и самостоятельности».</w:t>
            </w:r>
          </w:p>
        </w:tc>
      </w:tr>
    </w:tbl>
    <w:p w14:paraId="4E6EF727" w14:textId="77777777" w:rsidR="006D7530" w:rsidRDefault="006D7530">
      <w:pPr>
        <w:spacing w:after="40"/>
      </w:pPr>
    </w:p>
    <w:p w14:paraId="120C6B49" w14:textId="77777777" w:rsidR="006D7530" w:rsidRDefault="00000000">
      <w:pPr>
        <w:pStyle w:val="1"/>
      </w:pPr>
      <w:r>
        <w:lastRenderedPageBreak/>
        <w:t>3. Цель, задачи и принципы</w:t>
      </w:r>
    </w:p>
    <w:p w14:paraId="017C9A61" w14:textId="77777777" w:rsidR="006D7530" w:rsidRDefault="00000000">
      <w:r>
        <w:rPr>
          <w:rFonts w:cs="Calibri"/>
        </w:rPr>
        <w:t>Цель: создать устойчивое профессиональное сообщество воспитателей района, которое обеспечивает методически грамотную реализацию ФГОС ДО и ФОП ДО, развивает воспитательный потенциал дошкольного образования и распространяет эффективные педагогические практики.</w:t>
      </w:r>
    </w:p>
    <w:p w14:paraId="243B19F6" w14:textId="77777777" w:rsidR="006D7530" w:rsidRDefault="00000000">
      <w:pPr>
        <w:pStyle w:val="21"/>
      </w:pPr>
      <w:r>
        <w:t>Задачи</w:t>
      </w:r>
    </w:p>
    <w:p w14:paraId="0A5FB7FB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Обеспечить единое понимание требований ФГОС ДО, ФОП ДО, федеральной рабочей программы воспитания и актуальных санитарных правил.</w:t>
      </w:r>
    </w:p>
    <w:p w14:paraId="1521CD59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Повысить качество планирования образовательной деятельности на основе детских интересов, игры, инициативы, возрастной адекватности и поддержки индивидуального развития.</w:t>
      </w:r>
    </w:p>
    <w:p w14:paraId="4CCF9128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Развивать практики гражданско-патриотического, духовно-нравственного и социокультурного воспитания без формализма и с опорой на семью, малую Родину и культуру народов России.</w:t>
      </w:r>
    </w:p>
    <w:p w14:paraId="5200881B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Организовать системный обмен опытом через открытые показы, мастер-классы, взаимопосещения и экспертное обсуждение методических продуктов.</w:t>
      </w:r>
    </w:p>
    <w:p w14:paraId="79724A6C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Сопровождать молодых педагогов посредством наставнических пар, индивидуальных маршрутов и профессиональной рефлексии.</w:t>
      </w:r>
    </w:p>
    <w:p w14:paraId="309E108A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Совершенствовать просветительскую работу и партнерское взаимодействие с родителями (законными представителями).</w:t>
      </w:r>
    </w:p>
    <w:p w14:paraId="3AED48FD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Освоить способы педагогического наблюдения и поддержки детской инициативы, самостоятельного выбора, содержательной игры и совместной деятельности детей.</w:t>
      </w:r>
    </w:p>
    <w:p w14:paraId="3C15D6FF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Обеспечить методическую поддержку инклюзивного образования и вариативных условий для детей с ОВЗ и инвалидностью.</w:t>
      </w:r>
    </w:p>
    <w:p w14:paraId="2CE5BA3F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Оценить результативность работы РМО по заранее определенным показателям и сформировать предложения на 2027/2028 учебный год.</w:t>
      </w:r>
    </w:p>
    <w:p w14:paraId="0426D2EA" w14:textId="77777777" w:rsidR="006D7530" w:rsidRDefault="00000000">
      <w:pPr>
        <w:pStyle w:val="21"/>
      </w:pPr>
      <w:r>
        <w:t>Принципы работы</w:t>
      </w:r>
    </w:p>
    <w:p w14:paraId="60760E2F" w14:textId="77777777" w:rsidR="006D7530" w:rsidRDefault="00000000">
      <w:pPr>
        <w:numPr>
          <w:ilvl w:val="0"/>
          <w:numId w:val="10"/>
        </w:numPr>
      </w:pPr>
      <w:r>
        <w:rPr>
          <w:rFonts w:cs="Calibri"/>
          <w:b/>
        </w:rPr>
        <w:t>Ребенок в центре:</w:t>
      </w:r>
      <w:r>
        <w:rPr>
          <w:rFonts w:cs="Calibri"/>
        </w:rPr>
        <w:t xml:space="preserve"> решения оцениваются по их влиянию на благополучие, активность, безопасность и развитие ребенка.</w:t>
      </w:r>
    </w:p>
    <w:p w14:paraId="2C0AFD3D" w14:textId="77777777" w:rsidR="006D7530" w:rsidRDefault="00000000">
      <w:pPr>
        <w:numPr>
          <w:ilvl w:val="0"/>
          <w:numId w:val="10"/>
        </w:numPr>
      </w:pPr>
      <w:r>
        <w:rPr>
          <w:rFonts w:cs="Calibri"/>
          <w:b/>
        </w:rPr>
        <w:t>Практичность:</w:t>
      </w:r>
      <w:r>
        <w:rPr>
          <w:rFonts w:cs="Calibri"/>
        </w:rPr>
        <w:t xml:space="preserve"> каждое заседание завершается продуктом, пригодным для работы в ДОО.</w:t>
      </w:r>
    </w:p>
    <w:p w14:paraId="3CA1D0AC" w14:textId="77777777" w:rsidR="006D7530" w:rsidRDefault="00000000">
      <w:pPr>
        <w:numPr>
          <w:ilvl w:val="0"/>
          <w:numId w:val="10"/>
        </w:numPr>
      </w:pPr>
      <w:r>
        <w:rPr>
          <w:rFonts w:cs="Calibri"/>
          <w:b/>
        </w:rPr>
        <w:t>Доказательность и нормативная грамотность:</w:t>
      </w:r>
      <w:r>
        <w:rPr>
          <w:rFonts w:cs="Calibri"/>
        </w:rPr>
        <w:t xml:space="preserve"> рекомендации сверяются с действующими документами и надежными источниками.</w:t>
      </w:r>
    </w:p>
    <w:p w14:paraId="26CF2336" w14:textId="77777777" w:rsidR="006D7530" w:rsidRDefault="00000000">
      <w:pPr>
        <w:numPr>
          <w:ilvl w:val="0"/>
          <w:numId w:val="10"/>
        </w:numPr>
      </w:pPr>
      <w:r>
        <w:rPr>
          <w:rFonts w:cs="Calibri"/>
          <w:b/>
        </w:rPr>
        <w:lastRenderedPageBreak/>
        <w:t>Профессиональное доверие:</w:t>
      </w:r>
      <w:r>
        <w:rPr>
          <w:rFonts w:cs="Calibri"/>
        </w:rPr>
        <w:t xml:space="preserve"> обсуждение практик строится без рейтингов и публичного сравнения педагогов.</w:t>
      </w:r>
    </w:p>
    <w:p w14:paraId="7386A874" w14:textId="77777777" w:rsidR="006D7530" w:rsidRDefault="00000000">
      <w:pPr>
        <w:numPr>
          <w:ilvl w:val="0"/>
          <w:numId w:val="10"/>
        </w:numPr>
      </w:pPr>
      <w:r>
        <w:rPr>
          <w:rFonts w:cs="Calibri"/>
          <w:b/>
        </w:rPr>
        <w:t>Открытость и вариативность:</w:t>
      </w:r>
      <w:r>
        <w:rPr>
          <w:rFonts w:cs="Calibri"/>
        </w:rPr>
        <w:t xml:space="preserve"> учитываются особенности муниципалитета, ДОО, семей и детей.</w:t>
      </w:r>
    </w:p>
    <w:p w14:paraId="0FF9622E" w14:textId="77777777" w:rsidR="006D7530" w:rsidRDefault="00000000">
      <w:pPr>
        <w:numPr>
          <w:ilvl w:val="0"/>
          <w:numId w:val="10"/>
        </w:numPr>
      </w:pPr>
      <w:r>
        <w:rPr>
          <w:rFonts w:cs="Calibri"/>
          <w:b/>
        </w:rPr>
        <w:t>Поддержка инициативы:</w:t>
      </w:r>
      <w:r>
        <w:rPr>
          <w:rFonts w:cs="Calibri"/>
        </w:rPr>
        <w:t xml:space="preserve"> педагог создает условия для выбора и самостоятельного действия ребенка, сохраняя необходимую меру помощи и безопасности.</w:t>
      </w:r>
    </w:p>
    <w:p w14:paraId="6D3831E2" w14:textId="77777777" w:rsidR="006D7530" w:rsidRDefault="00000000">
      <w:pPr>
        <w:pStyle w:val="1"/>
      </w:pPr>
      <w:r>
        <w:t>4. Основные направления деятельности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6860"/>
      </w:tblGrid>
      <w:tr w:rsidR="006D7530" w14:paraId="6FE03577" w14:textId="77777777">
        <w:trPr>
          <w:tblHeader/>
        </w:trPr>
        <w:tc>
          <w:tcPr>
            <w:tcW w:w="2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EADA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Направление</w:t>
            </w:r>
          </w:p>
        </w:tc>
        <w:tc>
          <w:tcPr>
            <w:tcW w:w="68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7BD2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Содержание</w:t>
            </w:r>
          </w:p>
        </w:tc>
      </w:tr>
      <w:tr w:rsidR="006D7530" w14:paraId="72F87CEC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00E3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Нормативно-методическое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D404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оперативное изучение изменений; методические консультации; единые подходы к планированию и документации.</w:t>
            </w:r>
          </w:p>
        </w:tc>
      </w:tr>
      <w:tr w:rsidR="006D7530" w14:paraId="69BF354C" w14:textId="77777777"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DD575B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Воспитательное</w:t>
            </w:r>
          </w:p>
        </w:tc>
        <w:tc>
          <w:tcPr>
            <w:tcW w:w="6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D0E0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традиционные российские духовно-нравственные ценности; гражданственность; патриотизм; семья; историческая память; культура и труд.</w:t>
            </w:r>
          </w:p>
        </w:tc>
      </w:tr>
      <w:tr w:rsidR="006D7530" w14:paraId="45D34EC4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6C84E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Педагогическое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3085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игра, детская инициатива, исследование, проектирование, речевое развитие, художественно-эстетическая и двигательная активность.</w:t>
            </w:r>
          </w:p>
        </w:tc>
      </w:tr>
      <w:tr w:rsidR="006D7530" w14:paraId="412DF36C" w14:textId="77777777"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17D4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Инклюзивное</w:t>
            </w:r>
          </w:p>
        </w:tc>
        <w:tc>
          <w:tcPr>
            <w:tcW w:w="6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B0295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универсальный дизайн среды, командное взаимодействие, вариативные способы участия ребенка.</w:t>
            </w:r>
          </w:p>
        </w:tc>
      </w:tr>
      <w:tr w:rsidR="006D7530" w14:paraId="1627855D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05EC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Семейное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0213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просвещение родителей, поддержка семейного воспитания, обратная связь и профилактика конфликтов.</w:t>
            </w:r>
          </w:p>
        </w:tc>
      </w:tr>
      <w:tr w:rsidR="006D7530" w14:paraId="28094442" w14:textId="77777777"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40BB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Кадровое</w:t>
            </w:r>
          </w:p>
        </w:tc>
        <w:tc>
          <w:tcPr>
            <w:tcW w:w="6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2378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наставничество, сопровождение молодых специалистов, профессиональные конкурсы и методическое лидерство.</w:t>
            </w:r>
          </w:p>
        </w:tc>
      </w:tr>
      <w:tr w:rsidR="006D7530" w14:paraId="636818BF" w14:textId="77777777"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8C686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Цифровое</w:t>
            </w:r>
          </w:p>
        </w:tc>
        <w:tc>
          <w:tcPr>
            <w:tcW w:w="6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8D00E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информационная безопасность, медиаграмотность и разумное использование цифровых образовательных ресурсов без увеличения экранной нагрузки детей.</w:t>
            </w:r>
          </w:p>
        </w:tc>
      </w:tr>
      <w:tr w:rsidR="006D7530" w14:paraId="5BAFE148" w14:textId="77777777"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A432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Аналитическое</w:t>
            </w:r>
          </w:p>
        </w:tc>
        <w:tc>
          <w:tcPr>
            <w:tcW w:w="6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3E50D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мониторинг запросов, экспертиза продуктов, оценка результативности и распространение практик.</w:t>
            </w:r>
          </w:p>
        </w:tc>
      </w:tr>
    </w:tbl>
    <w:p w14:paraId="05626233" w14:textId="77777777" w:rsidR="006D7530" w:rsidRDefault="006D7530">
      <w:pPr>
        <w:spacing w:after="40"/>
      </w:pPr>
    </w:p>
    <w:p w14:paraId="2A5DE63E" w14:textId="77777777" w:rsidR="006D7530" w:rsidRDefault="00000000">
      <w:pPr>
        <w:pStyle w:val="1"/>
      </w:pPr>
      <w:r>
        <w:t>5. Организация работы РМО</w:t>
      </w:r>
    </w:p>
    <w:p w14:paraId="6F569656" w14:textId="77777777" w:rsidR="006D7530" w:rsidRDefault="00000000">
      <w:r>
        <w:rPr>
          <w:rFonts w:cs="Calibri"/>
        </w:rPr>
        <w:t>Заседания проводятся пять раз в учебном году. Между заседаниями действуют тематические рабочие группы, наставнические пары и цифровой банк материалов. При необходимости сроки корректируются приказом/решением муниципальной методической службы без изменения целей и ожидаемых результатов плана.</w:t>
      </w:r>
    </w:p>
    <w:p w14:paraId="67D25BD3" w14:textId="77777777" w:rsidR="006D7530" w:rsidRDefault="00000000">
      <w:pPr>
        <w:numPr>
          <w:ilvl w:val="0"/>
          <w:numId w:val="11"/>
        </w:numPr>
      </w:pPr>
      <w:r>
        <w:rPr>
          <w:rFonts w:cs="Calibri"/>
        </w:rPr>
        <w:t>Не позднее чем за 10 рабочих дней координатор направляет программу заседания и требования к материалам.</w:t>
      </w:r>
    </w:p>
    <w:p w14:paraId="0C198DCA" w14:textId="77777777" w:rsidR="006D7530" w:rsidRDefault="00000000">
      <w:pPr>
        <w:numPr>
          <w:ilvl w:val="0"/>
          <w:numId w:val="11"/>
        </w:numPr>
      </w:pPr>
      <w:r>
        <w:rPr>
          <w:rFonts w:cs="Calibri"/>
        </w:rPr>
        <w:t>Выступление строится вокруг педагогической задачи, описания действий, свидетельств результата и условий переноса практики.</w:t>
      </w:r>
    </w:p>
    <w:p w14:paraId="4B613395" w14:textId="77777777" w:rsidR="006D7530" w:rsidRDefault="00000000">
      <w:pPr>
        <w:numPr>
          <w:ilvl w:val="0"/>
          <w:numId w:val="11"/>
        </w:numPr>
      </w:pPr>
      <w:r>
        <w:rPr>
          <w:rFonts w:cs="Calibri"/>
        </w:rPr>
        <w:lastRenderedPageBreak/>
        <w:t>Открытый показ сопровождается краткой картой наблюдения; оценивание личности педагога и сравнение детей не допускаются.</w:t>
      </w:r>
    </w:p>
    <w:p w14:paraId="6B04B39E" w14:textId="77777777" w:rsidR="006D7530" w:rsidRDefault="00000000">
      <w:pPr>
        <w:numPr>
          <w:ilvl w:val="0"/>
          <w:numId w:val="11"/>
        </w:numPr>
      </w:pPr>
      <w:r>
        <w:rPr>
          <w:rFonts w:cs="Calibri"/>
        </w:rPr>
        <w:t>Материалы передаются в методический банк только после проверки персональных данных, авторских прав и качества содержания.</w:t>
      </w:r>
    </w:p>
    <w:p w14:paraId="2E6BA218" w14:textId="77777777" w:rsidR="006D7530" w:rsidRDefault="00000000">
      <w:pPr>
        <w:numPr>
          <w:ilvl w:val="0"/>
          <w:numId w:val="11"/>
        </w:numPr>
      </w:pPr>
      <w:r>
        <w:rPr>
          <w:rFonts w:cs="Calibri"/>
        </w:rPr>
        <w:t>Решение заседания включает конкретные действия, ответственных, срок и форму подтверждения результата.</w:t>
      </w:r>
    </w:p>
    <w:p w14:paraId="7236498F" w14:textId="77777777" w:rsidR="006D7530" w:rsidRDefault="00000000">
      <w:pPr>
        <w:numPr>
          <w:ilvl w:val="0"/>
          <w:numId w:val="11"/>
        </w:numPr>
      </w:pPr>
      <w:r>
        <w:rPr>
          <w:rFonts w:cs="Calibri"/>
        </w:rPr>
        <w:t>Материалы с изображениями или сведениями о воспитанниках используются только на законном основании и в пределах предоставленных согласий.</w:t>
      </w:r>
    </w:p>
    <w:p w14:paraId="27B0E0CC" w14:textId="77777777" w:rsidR="006D7530" w:rsidRDefault="00000000">
      <w:pPr>
        <w:pStyle w:val="1"/>
      </w:pPr>
      <w:r>
        <w:t>6. Тематика заседаний РМО</w:t>
      </w:r>
    </w:p>
    <w:p w14:paraId="47ACB0AD" w14:textId="77777777" w:rsidR="006D7530" w:rsidRDefault="00000000">
      <w:pPr>
        <w:pStyle w:val="21"/>
      </w:pPr>
      <w:r>
        <w:t>Заседание 1. Старт 2026/2027: нормативные ориентиры и общие критерии качества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7310"/>
      </w:tblGrid>
      <w:tr w:rsidR="006D7530" w14:paraId="08AA058B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02AA0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Срок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1857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9-18 сентября 2026 года</w:t>
            </w:r>
          </w:p>
        </w:tc>
      </w:tr>
      <w:tr w:rsidR="006D7530" w14:paraId="29262AE8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A35AC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Формат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E170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Установочная сессия + нормативный практикум + круглый стол</w:t>
            </w:r>
          </w:p>
        </w:tc>
      </w:tr>
      <w:tr w:rsidR="006D7530" w14:paraId="139F7F94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8C52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Координаторы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0057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Руководитель РМО; методист; руководители базовых ДОО</w:t>
            </w:r>
          </w:p>
        </w:tc>
      </w:tr>
    </w:tbl>
    <w:p w14:paraId="68EE0B35" w14:textId="77777777" w:rsidR="006D7530" w:rsidRDefault="00000000">
      <w:pPr>
        <w:pStyle w:val="31"/>
      </w:pPr>
      <w:r>
        <w:t>Повестка и практическая часть</w:t>
      </w:r>
    </w:p>
    <w:p w14:paraId="0F30E42C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Актуальные ориентиры ФГОС ДО и ФОП ДО: что должно быть видно в реальной практике воспитателя.</w:t>
      </w:r>
    </w:p>
    <w:p w14:paraId="61AE1F62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Новые СП 2.4.2.4283-26 с 1 сентября 2026 года: методически значимые требования к режиму, среде, безопасности и организации деятельности.</w:t>
      </w:r>
    </w:p>
    <w:p w14:paraId="6FF6E3AA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Приоритеты распоряжения Минпросвещения России от 25.02.2026 № Р-63 и итоги Года дошкольного образования 2026, значимые для муниципальной методической работы.</w:t>
      </w:r>
    </w:p>
    <w:p w14:paraId="6D88F4A1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Стартовая диагностика профессиональных запросов; утверждение тем открытых показов и состава рабочих групп.</w:t>
      </w:r>
    </w:p>
    <w:p w14:paraId="3A1DB8B4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Практикум «От требования к наблюдаемому педагогическому действию»: разбор трех типичных кейсов.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3A7A5A36" w14:textId="77777777">
        <w:trPr>
          <w:cantSplit/>
        </w:trPr>
        <w:tc>
          <w:tcPr>
            <w:tcW w:w="93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43A0BE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Итоговый продукт: </w:t>
            </w:r>
            <w:r>
              <w:rPr>
                <w:rFonts w:cs="Calibri"/>
                <w:sz w:val="21"/>
              </w:rPr>
              <w:t>Единая карта критериев качества практики; утвержденный календарь РМО; реестр профессиональных запросов; состав наставнических пар.</w:t>
            </w:r>
          </w:p>
        </w:tc>
      </w:tr>
    </w:tbl>
    <w:p w14:paraId="02E3A482" w14:textId="77777777" w:rsidR="006D7530" w:rsidRDefault="006D7530">
      <w:pPr>
        <w:spacing w:after="40"/>
      </w:pPr>
    </w:p>
    <w:p w14:paraId="722ACF5D" w14:textId="77777777" w:rsidR="006D7530" w:rsidRDefault="00000000">
      <w:pPr>
        <w:pStyle w:val="21"/>
      </w:pPr>
      <w:r>
        <w:lastRenderedPageBreak/>
        <w:t>Заседание 2. Воспитание ценностями: семья, малая Родина, культура, труд и добрые поступки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7310"/>
      </w:tblGrid>
      <w:tr w:rsidR="006D7530" w14:paraId="144F13C2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20F3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Срок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EE4EB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18-27 ноября 2026 года</w:t>
            </w:r>
          </w:p>
        </w:tc>
      </w:tr>
      <w:tr w:rsidR="006D7530" w14:paraId="5E97BC69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5B95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Формат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328F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Семинар-практикум + открытый показ + мастер-класс</w:t>
            </w:r>
          </w:p>
        </w:tc>
      </w:tr>
      <w:tr w:rsidR="006D7530" w14:paraId="74516275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3EDD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Координаторы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677DC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Руководитель РМО; рабочая группа «Воспитание»; принимающая ДОО</w:t>
            </w:r>
          </w:p>
        </w:tc>
      </w:tr>
    </w:tbl>
    <w:p w14:paraId="713B058E" w14:textId="77777777" w:rsidR="006D7530" w:rsidRDefault="00000000">
      <w:pPr>
        <w:pStyle w:val="31"/>
      </w:pPr>
      <w:r>
        <w:t>Повестка и практическая часть</w:t>
      </w:r>
    </w:p>
    <w:p w14:paraId="00511DE3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Федеральная рабочая программа воспитания: как связать ценность, событие, детскую деятельность и среду.</w:t>
      </w:r>
    </w:p>
    <w:p w14:paraId="42F44656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Открытый показ игровой/проектной ситуации гражданско-патриотической направленности с возрастно адекватным содержанием.</w:t>
      </w:r>
    </w:p>
    <w:p w14:paraId="303B25EA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Практики «Добрых игр», поддержки дружбы, взаимопомощи и детского сообщества; использование проекта только при наличии актуальных методических материалов.</w:t>
      </w:r>
    </w:p>
    <w:p w14:paraId="682A4D9C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Мастер-класс по включению истории семьи, поселка/города, народной культуры и труда взрослых в повседневную жизнь группы.</w:t>
      </w:r>
    </w:p>
    <w:p w14:paraId="39F03E14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Антиформализм: признаки содержательной воспитательной практики и риски мероприятий «для отчета».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63FA0850" w14:textId="77777777">
        <w:trPr>
          <w:cantSplit/>
        </w:trPr>
        <w:tc>
          <w:tcPr>
            <w:tcW w:w="93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A4807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Итоговый продукт: </w:t>
            </w:r>
            <w:r>
              <w:rPr>
                <w:rFonts w:cs="Calibri"/>
                <w:sz w:val="21"/>
              </w:rPr>
              <w:t>Конструктор ценностно-событийного проекта; не менее двух описаний практик для муниципального банка; экспертная карта воспитательного события.</w:t>
            </w:r>
          </w:p>
        </w:tc>
      </w:tr>
    </w:tbl>
    <w:p w14:paraId="0A1DC1C1" w14:textId="77777777" w:rsidR="006D7530" w:rsidRDefault="006D7530">
      <w:pPr>
        <w:spacing w:after="40"/>
      </w:pPr>
    </w:p>
    <w:p w14:paraId="329EB0AD" w14:textId="77777777" w:rsidR="006D7530" w:rsidRDefault="00000000">
      <w:pPr>
        <w:pStyle w:val="21"/>
      </w:pPr>
      <w:r>
        <w:t>Заседание 3. Детская инициатива и самостоятельность: среда, выбор и педагогическая поддержка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7310"/>
      </w:tblGrid>
      <w:tr w:rsidR="006D7530" w14:paraId="4EAC124F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ECB31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Срок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F55D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20-29 января 2027 года</w:t>
            </w:r>
          </w:p>
        </w:tc>
      </w:tr>
      <w:tr w:rsidR="006D7530" w14:paraId="61643452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7436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Формат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0C28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Педагогическая лаборатория + открытый показ + разбор наблюдений</w:t>
            </w:r>
          </w:p>
        </w:tc>
      </w:tr>
      <w:tr w:rsidR="006D7530" w14:paraId="533955B9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38283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Координаторы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BE4E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Методист; рабочая группа «Инициатива и игра»; базовая ДОО</w:t>
            </w:r>
          </w:p>
        </w:tc>
      </w:tr>
    </w:tbl>
    <w:p w14:paraId="599A71F2" w14:textId="77777777" w:rsidR="006D7530" w:rsidRDefault="00000000">
      <w:pPr>
        <w:pStyle w:val="31"/>
      </w:pPr>
      <w:r>
        <w:t>Повестка и практическая часть</w:t>
      </w:r>
    </w:p>
    <w:p w14:paraId="151245A8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Ориентиры ФГОС ДО и ФОП ДО: инициатива, самостоятельность и субъектная позиция ребенка в разных видах деятельности.</w:t>
      </w:r>
    </w:p>
    <w:p w14:paraId="7906F15B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Педагогическое наблюдение за интересами, замыслами, выбором и способами взаимодействия детей без ранжирования и ярлыков.</w:t>
      </w:r>
    </w:p>
    <w:p w14:paraId="1A661A29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Развивающая предметно-пространственная среда: доступность материалов, вариативность, возможность преобразования и свободного выбора.</w:t>
      </w:r>
    </w:p>
    <w:p w14:paraId="5A065229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lastRenderedPageBreak/>
        <w:t>Позиция взрослого: наблюдать, поддерживать вопросом и ресурсом, деликатно включаться в игру, не подменяя детский замысел готовым сценарием.</w:t>
      </w:r>
    </w:p>
    <w:p w14:paraId="3F8AE2BC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Открытый показ практики и разбор условий, которые поддерживают длительную игру, исследование, творчество и сотрудничество детей.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19B47C8C" w14:textId="77777777">
        <w:trPr>
          <w:cantSplit/>
        </w:trPr>
        <w:tc>
          <w:tcPr>
            <w:tcW w:w="93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291918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Итоговый продукт: </w:t>
            </w:r>
            <w:r>
              <w:rPr>
                <w:rFonts w:cs="Calibri"/>
                <w:sz w:val="21"/>
              </w:rPr>
              <w:t>Карта наблюдения детской инициативы; конструктор развивающей среды; 3-5 описаний приемов педагогической поддержки.</w:t>
            </w:r>
          </w:p>
        </w:tc>
      </w:tr>
    </w:tbl>
    <w:p w14:paraId="3C1ABDA2" w14:textId="77777777" w:rsidR="006D7530" w:rsidRDefault="006D7530">
      <w:pPr>
        <w:spacing w:after="40"/>
      </w:pPr>
    </w:p>
    <w:p w14:paraId="68E9C139" w14:textId="77777777" w:rsidR="006D7530" w:rsidRDefault="00000000">
      <w:pPr>
        <w:pStyle w:val="21"/>
      </w:pPr>
      <w:r>
        <w:t>Заседание 4. Родители как партнеры: просвещение, диалог и поддержка семейного воспитания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7310"/>
      </w:tblGrid>
      <w:tr w:rsidR="006D7530" w14:paraId="1C840D26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68B9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Срок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45D83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17-26 марта 2027 года</w:t>
            </w:r>
          </w:p>
        </w:tc>
      </w:tr>
      <w:tr w:rsidR="006D7530" w14:paraId="5F53B913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91E8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Формат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14217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Коммуникационный практикум + кейс-сессия + мастер-класс</w:t>
            </w:r>
          </w:p>
        </w:tc>
      </w:tr>
      <w:tr w:rsidR="006D7530" w14:paraId="3C5CA661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F0039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Координаторы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C7859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Руководитель РМО; педагог-психолог/социальный педагог (по согласованию); рабочая группа «Семья»</w:t>
            </w:r>
          </w:p>
        </w:tc>
      </w:tr>
    </w:tbl>
    <w:p w14:paraId="4967BDD1" w14:textId="77777777" w:rsidR="006D7530" w:rsidRDefault="00000000">
      <w:pPr>
        <w:pStyle w:val="31"/>
      </w:pPr>
      <w:r>
        <w:t>Повестка и практическая часть</w:t>
      </w:r>
    </w:p>
    <w:p w14:paraId="2BE9C7F4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От информирования к просвещению: темы, формы и язык материалов для родителей дошкольников.</w:t>
      </w:r>
    </w:p>
    <w:p w14:paraId="42A8AAFD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Кейс-сессия по сложным разговорам: тревога семьи, различие ожиданий, обратная связь без обвинений и профессиональные границы.</w:t>
      </w:r>
    </w:p>
    <w:p w14:paraId="5BB49376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Практики совместной деятельности семьи и ДОО, укрепляющие семейные ценности и включенность родителей без перегрузки.</w:t>
      </w:r>
    </w:p>
    <w:p w14:paraId="3989F0C2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Мастер-класс по созданию короткого, проверяемого и доступного просветительского материала.</w:t>
      </w:r>
    </w:p>
    <w:p w14:paraId="7BE6029D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Цифровое общение с семьей: конфиденциальность, правила групповых чатов, фото/видео, согласия и информационная безопасность.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757FB50C" w14:textId="77777777">
        <w:trPr>
          <w:cantSplit/>
        </w:trPr>
        <w:tc>
          <w:tcPr>
            <w:tcW w:w="93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FF2D75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Итоговый продукт: </w:t>
            </w:r>
            <w:r>
              <w:rPr>
                <w:rFonts w:cs="Calibri"/>
                <w:sz w:val="21"/>
              </w:rPr>
              <w:t>Муниципальный набор из 6-10 просветительских карточек; сценарий одной родительской мастерской; памятка по цифровой коммуникации.</w:t>
            </w:r>
          </w:p>
        </w:tc>
      </w:tr>
    </w:tbl>
    <w:p w14:paraId="3F517B81" w14:textId="77777777" w:rsidR="006D7530" w:rsidRDefault="006D7530">
      <w:pPr>
        <w:spacing w:after="40"/>
      </w:pPr>
    </w:p>
    <w:p w14:paraId="33FBDE4E" w14:textId="77777777" w:rsidR="006D7530" w:rsidRDefault="00000000">
      <w:pPr>
        <w:pStyle w:val="21"/>
        <w:pageBreakBefore/>
      </w:pPr>
      <w:r>
        <w:lastRenderedPageBreak/>
        <w:t>Заседание 5. Профессиональный рост и качество: наставничество, инклюзия и итоги методического года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7310"/>
      </w:tblGrid>
      <w:tr w:rsidR="006D7530" w14:paraId="650BB1BC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C130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Срок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2D25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19-28 мая 2027 года</w:t>
            </w:r>
          </w:p>
        </w:tc>
      </w:tr>
      <w:tr w:rsidR="006D7530" w14:paraId="5AB7F00F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AE759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Формат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27BE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Педагогическая конференция + ярмарка практик + рефлексивная сессия</w:t>
            </w:r>
          </w:p>
        </w:tc>
      </w:tr>
      <w:tr w:rsidR="006D7530" w14:paraId="1C56D95F" w14:textId="77777777">
        <w:tc>
          <w:tcPr>
            <w:tcW w:w="205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1508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b/>
                <w:color w:val="203748"/>
                <w:sz w:val="19"/>
              </w:rPr>
              <w:t>Координаторы</w:t>
            </w:r>
          </w:p>
        </w:tc>
        <w:tc>
          <w:tcPr>
            <w:tcW w:w="7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C410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Руководитель РМО; методист; наставники; экспертная группа</w:t>
            </w:r>
          </w:p>
        </w:tc>
      </w:tr>
    </w:tbl>
    <w:p w14:paraId="4ADDDDB7" w14:textId="77777777" w:rsidR="006D7530" w:rsidRDefault="00000000">
      <w:pPr>
        <w:pStyle w:val="31"/>
      </w:pPr>
      <w:r>
        <w:t>Повестка и практическая часть</w:t>
      </w:r>
    </w:p>
    <w:p w14:paraId="3C8F84E8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Представление результатов наставнических маршрутов: профессиональная задача, предпринятые действия, свидетельства роста, следующий шаг.</w:t>
      </w:r>
    </w:p>
    <w:p w14:paraId="68EA806F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Практики поддержки участия ребенка с ОВЗ: адаптация среды, коммуникации и совместной деятельности без снижения содержательности.</w:t>
      </w:r>
    </w:p>
    <w:p w14:paraId="074E1F75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Ярмарка методических продуктов и открытых практик ДОО района.</w:t>
      </w:r>
    </w:p>
    <w:p w14:paraId="5B198C04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Итоговая самооценка компетенций и анализ достижения показателей плана.</w:t>
      </w:r>
    </w:p>
    <w:p w14:paraId="7E1D5E59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Проектирование методической темы и приоритетов РМО на 2027/2028 учебный год.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33A051DC" w14:textId="77777777">
        <w:trPr>
          <w:cantSplit/>
        </w:trPr>
        <w:tc>
          <w:tcPr>
            <w:tcW w:w="936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B987EC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Итоговый продукт: </w:t>
            </w:r>
            <w:r>
              <w:rPr>
                <w:rFonts w:cs="Calibri"/>
                <w:sz w:val="21"/>
              </w:rPr>
              <w:t>Итоговый аналитический отчет; каталог практик; рекомендации на следующий год; сертификаты/благодарности участникам по локальному порядку.</w:t>
            </w:r>
          </w:p>
        </w:tc>
      </w:tr>
    </w:tbl>
    <w:p w14:paraId="287138B2" w14:textId="77777777" w:rsidR="006D7530" w:rsidRDefault="006D7530">
      <w:pPr>
        <w:spacing w:after="40"/>
      </w:pPr>
    </w:p>
    <w:p w14:paraId="1A98BAFD" w14:textId="77777777" w:rsidR="006D7530" w:rsidRDefault="006D7530">
      <w:pPr>
        <w:sectPr w:rsidR="006D7530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08" w:footer="708" w:gutter="0"/>
          <w:cols w:space="720"/>
          <w:titlePg/>
          <w:docGrid w:linePitch="360"/>
        </w:sectPr>
      </w:pPr>
    </w:p>
    <w:p w14:paraId="704A49D5" w14:textId="77777777" w:rsidR="006D7530" w:rsidRDefault="00000000">
      <w:pPr>
        <w:pStyle w:val="1"/>
      </w:pPr>
      <w:r>
        <w:lastRenderedPageBreak/>
        <w:t>7. Календарный план деятельности на 2026/2027 учебный год</w:t>
      </w:r>
    </w:p>
    <w:p w14:paraId="6CFF6CFB" w14:textId="77777777" w:rsidR="006D7530" w:rsidRDefault="00000000">
      <w:pPr>
        <w:spacing w:after="100"/>
      </w:pPr>
      <w:r>
        <w:rPr>
          <w:rFonts w:cs="Calibri"/>
          <w:i/>
          <w:color w:val="5F6B76"/>
          <w:sz w:val="18"/>
        </w:rPr>
        <w:t>Сроки внутри месяца уточняются координатором с учетом муниципального календаря и режима работы базовых площадок.</w:t>
      </w:r>
    </w:p>
    <w:tbl>
      <w:tblPr>
        <w:tblW w:w="13968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100"/>
        <w:gridCol w:w="3000"/>
        <w:gridCol w:w="5080"/>
        <w:gridCol w:w="2500"/>
        <w:gridCol w:w="1788"/>
      </w:tblGrid>
      <w:tr w:rsidR="006D7530" w14:paraId="76ACFB61" w14:textId="77777777">
        <w:trPr>
          <w:tblHeader/>
        </w:trPr>
        <w:tc>
          <w:tcPr>
            <w:tcW w:w="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4DC1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6"/>
              </w:rPr>
              <w:t>№</w:t>
            </w:r>
          </w:p>
        </w:tc>
        <w:tc>
          <w:tcPr>
            <w:tcW w:w="1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BF80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6"/>
              </w:rPr>
              <w:t>Срок</w:t>
            </w:r>
          </w:p>
        </w:tc>
        <w:tc>
          <w:tcPr>
            <w:tcW w:w="30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E8168B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6"/>
              </w:rPr>
              <w:t>Мероприятие / формат</w:t>
            </w:r>
          </w:p>
        </w:tc>
        <w:tc>
          <w:tcPr>
            <w:tcW w:w="508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583B9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6"/>
              </w:rPr>
              <w:t>Ключевое содержание</w:t>
            </w:r>
          </w:p>
        </w:tc>
        <w:tc>
          <w:tcPr>
            <w:tcW w:w="2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B370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6"/>
              </w:rPr>
              <w:t>Результат / подтверждение</w:t>
            </w:r>
          </w:p>
        </w:tc>
        <w:tc>
          <w:tcPr>
            <w:tcW w:w="178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A29A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6"/>
              </w:rPr>
              <w:t>Ответственные</w:t>
            </w:r>
          </w:p>
        </w:tc>
      </w:tr>
      <w:tr w:rsidR="006D7530" w14:paraId="137C6DB1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4A0E9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E016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Август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8C8C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Организационная подготовка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1C280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Сбор предложений ДОО; анализ итогов 2025/2026; актуализация нормативного перечня; проект календаря открытых показов.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38804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Проект плана; перечень площадок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E785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Руководитель РМО, методист</w:t>
            </w:r>
          </w:p>
        </w:tc>
      </w:tr>
      <w:tr w:rsidR="006D7530" w14:paraId="7A205026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88D3F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2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8EBE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Сентябрь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E945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Заседание 1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4ED4B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Нормативные ориентиры; новые санитарные правила; Р-63; диагностика запросов; утверждение рабочих групп.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3EA1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Протокол; карта критериев; реестр запросов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769B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Руководитель РМО</w:t>
            </w:r>
          </w:p>
        </w:tc>
      </w:tr>
      <w:tr w:rsidR="006D7530" w14:paraId="50A3345D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FAF8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3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C985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Сентябрь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9D2F7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Старт наставничества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32338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Подбор пар; договоренность о правилах; определение одной приоритетной профессиональной задачи молодого педагога.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0B43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Маршрут наставнической пары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D7AF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Куратор наставничества</w:t>
            </w:r>
          </w:p>
        </w:tc>
      </w:tr>
      <w:tr w:rsidR="006D7530" w14:paraId="41EC5D76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1CBD7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4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C298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Сентябрь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1466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Рабочая группа «Добрые игры»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7BA8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Изучение актуальных методических рекомендаций и определение безопасного формата внедрения с 01.09.2026.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AF12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Экспертная записка; перечень материалов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73576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Группа «Воспитание»</w:t>
            </w:r>
          </w:p>
        </w:tc>
      </w:tr>
      <w:tr w:rsidR="006D7530" w14:paraId="14A7144F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A524F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5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45D6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Октябрь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FA41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Взаимопосещение 1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7BDC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Наблюдение развивающей среды и поддержки детской инициативы; обсуждение по карте без рейтингов.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87916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Карта наблюдения; 2 решения для переноса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E29CD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Базовая ДОО</w:t>
            </w:r>
          </w:p>
        </w:tc>
      </w:tr>
      <w:tr w:rsidR="006D7530" w14:paraId="37AF266D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2E36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6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99E16C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Октябрь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9B64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Методическая мастерская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8213D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Конструирование краткосрочного проекта о семье/малой Родине; экспертиза возрастной адекватности.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0D1D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Пакет проектных замыслов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FD73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Группа «Воспитание»</w:t>
            </w:r>
          </w:p>
        </w:tc>
      </w:tr>
      <w:tr w:rsidR="006D7530" w14:paraId="6362B039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2033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7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1F06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Ноябрь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08BB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Заседание 2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BCAD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Ценностное воспитание; открытый показ; мастер-класс; антиформализм; практики детского сообщества.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13CC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Конструктор проекта; 2 практики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63BD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Руководитель РМО, ДОО-площадка</w:t>
            </w:r>
          </w:p>
        </w:tc>
      </w:tr>
      <w:tr w:rsidR="006D7530" w14:paraId="01FF9486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0F63FB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8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B75E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Ноябрь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6804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Наставническая супервизия 1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53CC1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Разбор профессиональной ситуации молодого педагога и корректировка индивидуального маршрута.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9F72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Краткая запись прогресса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1BA11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Куратор, наставники</w:t>
            </w:r>
          </w:p>
        </w:tc>
      </w:tr>
      <w:tr w:rsidR="006D7530" w14:paraId="1F4C623B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18FC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9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4A60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Декабрь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1120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Онлайн-витрина практик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DBA6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Короткие презентации материалов по ценностям семьи, труда, культуры, взаимопомощи и малой Родины.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5488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Пополнение методического банка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B482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Старшие воспитатели</w:t>
            </w:r>
          </w:p>
        </w:tc>
      </w:tr>
      <w:tr w:rsidR="006D7530" w14:paraId="33C1B3C6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612549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10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E02FAC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Декабрь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919E4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Экспертиза родительских материалов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718D2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Проверка понятности, достоверности, конфиденциальности и неназидательного языка.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164C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3-5 доработанных карточек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C38B3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Группа «Семья»</w:t>
            </w:r>
          </w:p>
        </w:tc>
      </w:tr>
      <w:tr w:rsidR="006D7530" w14:paraId="15B7EF4A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A7C2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11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90FF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Январь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5B0D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Заседание 3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D568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Детская инициатива; педагогическое наблюдение; среда выбора; позиция взрослого; открытый показ.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4C9A9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Карта наблюдения; конструктор среды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237E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Группа «Инициатива и игра»</w:t>
            </w:r>
          </w:p>
        </w:tc>
      </w:tr>
      <w:tr w:rsidR="006D7530" w14:paraId="012B1B99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63B73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12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8577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Январь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C0BA6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Лаборатория детской инициативы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B445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Индивидуальная и командная доработка центров активности, материалов открытого доступа и способов ненавязчивой педагогической поддержки.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A091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Паспорт изменения среды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C5DE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Педагоги-наставники</w:t>
            </w:r>
          </w:p>
        </w:tc>
      </w:tr>
      <w:tr w:rsidR="006D7530" w14:paraId="537BB7A7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CE644B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13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A756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Февраль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7B66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Взаимопосещение 2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E800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Наблюдение речевого взаимодействия, детской игры и участия детей с разными образовательными потребностями.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1DC1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Карта наблюдения; рекомендации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43E0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Базовая ДОО</w:t>
            </w:r>
          </w:p>
        </w:tc>
      </w:tr>
      <w:tr w:rsidR="006D7530" w14:paraId="43E60CFF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1753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14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3A4F8B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Февраль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0A407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Наставническая супервизия 2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570AB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Промежуточная самооценка; взаимопосещение пары; фиксация профессионального шага.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1E16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Промежуточный лист маршрута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70C94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Куратор, наставники</w:t>
            </w:r>
          </w:p>
        </w:tc>
      </w:tr>
      <w:tr w:rsidR="006D7530" w14:paraId="01AA18AB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D5D9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lastRenderedPageBreak/>
              <w:t>15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B4FBB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Март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E7A7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Заседание 4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E318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Просвещение родителей; сложные разговоры; совместная деятельность; цифровое общение и конфиденциальность.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DF3C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Карточки; сценарий мастерской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D47D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Группа «Семья»</w:t>
            </w:r>
          </w:p>
        </w:tc>
      </w:tr>
      <w:tr w:rsidR="006D7530" w14:paraId="52E93600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0FA8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16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75BB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Март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27597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Родительская мастерская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A03B8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Пилотирование одной темы по запросу семей; сбор короткой обратной связи.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8188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Сценарий; обратная связь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1201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ДОО-участники</w:t>
            </w:r>
          </w:p>
        </w:tc>
      </w:tr>
      <w:tr w:rsidR="006D7530" w14:paraId="6363ADED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C977F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17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0B949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Апрель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516E7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Открытая методическая неделя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07380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Открытые показы, мастер-классы и взаимопосещения по заявленным темам; фиксация переносимых решений.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E116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Не менее 3 открытых практик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D9B1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ДОО района</w:t>
            </w:r>
          </w:p>
        </w:tc>
      </w:tr>
      <w:tr w:rsidR="006D7530" w14:paraId="1AD371EC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143E8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18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EB9CC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Апрель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AA64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Лаборатория инклюзии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6989C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Адаптация пространства, материалов и коммуникации; командный разбор случаев без раскрытия персональных данных.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293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Банк адаптаций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4732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Профильные специалисты</w:t>
            </w:r>
          </w:p>
        </w:tc>
      </w:tr>
      <w:tr w:rsidR="006D7530" w14:paraId="4B3C1502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625C7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19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A4223B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Май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C1EA3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Заседание 5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43A72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Итоги наставничества; инклюзивные практики; ярмарка продуктов; оценка показателей; проектирование следующего года.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FAB2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Итоговый пакет РМО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4DA6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Руководитель РМО</w:t>
            </w:r>
          </w:p>
        </w:tc>
      </w:tr>
      <w:tr w:rsidR="006D7530" w14:paraId="3BE1CE63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EDB5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20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31B53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Май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017DD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Экспертиза методического банка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61F0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Проверка актуальности, авторства, персональных данных, качества оформления и возможности тиражирования.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218C5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Каталог рекомендованных материалов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129B6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Экспертная группа</w:t>
            </w:r>
          </w:p>
        </w:tc>
      </w:tr>
      <w:tr w:rsidR="006D7530" w14:paraId="5F1629BF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B7765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21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44DC2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Июнь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BE7C2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Итоговый анализ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D3EE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Свод данных, выводы, достижения, затруднения, адресные рекомендации ДОО и проект темы на следующий год.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3FFB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Аналитический отчет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6AFE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Руководитель РМО, методист</w:t>
            </w:r>
          </w:p>
        </w:tc>
      </w:tr>
      <w:tr w:rsidR="006D7530" w14:paraId="1F12F7E9" w14:textId="77777777">
        <w:trPr>
          <w:cantSplit/>
        </w:trPr>
        <w:tc>
          <w:tcPr>
            <w:tcW w:w="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C6A8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22</w:t>
            </w:r>
          </w:p>
        </w:tc>
        <w:tc>
          <w:tcPr>
            <w:tcW w:w="1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F1388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Ежемесячно</w:t>
            </w:r>
          </w:p>
        </w:tc>
        <w:tc>
          <w:tcPr>
            <w:tcW w:w="30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D30A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Консультационный час</w:t>
            </w:r>
          </w:p>
        </w:tc>
        <w:tc>
          <w:tcPr>
            <w:tcW w:w="508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F83B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Очные/онлайн-консультации по профессиональным запросам; маршрутизация сложных вопросов к профильным специалистам.</w:t>
            </w:r>
          </w:p>
        </w:tc>
        <w:tc>
          <w:tcPr>
            <w:tcW w:w="2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6D5E7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Журнал запросов и решений</w:t>
            </w:r>
          </w:p>
        </w:tc>
        <w:tc>
          <w:tcPr>
            <w:tcW w:w="178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F058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Руководитель РМО</w:t>
            </w:r>
          </w:p>
        </w:tc>
      </w:tr>
      <w:tr w:rsidR="006D7530" w14:paraId="7309732A" w14:textId="77777777">
        <w:trPr>
          <w:cantSplit/>
        </w:trPr>
        <w:tc>
          <w:tcPr>
            <w:tcW w:w="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BD7B8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23</w:t>
            </w:r>
          </w:p>
        </w:tc>
        <w:tc>
          <w:tcPr>
            <w:tcW w:w="1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8309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6"/>
              </w:rPr>
              <w:t>В течение года</w:t>
            </w:r>
          </w:p>
        </w:tc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C450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Методический банк</w:t>
            </w:r>
          </w:p>
        </w:tc>
        <w:tc>
          <w:tcPr>
            <w:tcW w:w="50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0FE4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Сбор, экспертиза и систематизация практик, шаблонов, памяток, видеозаписей при наличии правовых оснований.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7B06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Обновляемый каталог</w:t>
            </w:r>
          </w:p>
        </w:tc>
        <w:tc>
          <w:tcPr>
            <w:tcW w:w="178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8630C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6"/>
              </w:rPr>
              <w:t>Рабочие группы</w:t>
            </w:r>
          </w:p>
        </w:tc>
      </w:tr>
    </w:tbl>
    <w:p w14:paraId="4C9419A7" w14:textId="77777777" w:rsidR="006D7530" w:rsidRDefault="006D7530">
      <w:pPr>
        <w:spacing w:after="40"/>
      </w:pPr>
    </w:p>
    <w:p w14:paraId="68A8FE32" w14:textId="77777777" w:rsidR="006D7530" w:rsidRDefault="00000000">
      <w:pPr>
        <w:pStyle w:val="21"/>
      </w:pPr>
      <w:r>
        <w:t>Контроль исполнения календаря</w:t>
      </w:r>
    </w:p>
    <w:tbl>
      <w:tblPr>
        <w:tblW w:w="13968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11568"/>
      </w:tblGrid>
      <w:tr w:rsidR="006D7530" w14:paraId="5201EEA9" w14:textId="77777777">
        <w:trPr>
          <w:tblHeader/>
        </w:trPr>
        <w:tc>
          <w:tcPr>
            <w:tcW w:w="24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2CBEE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7"/>
              </w:rPr>
              <w:t>Контрольная точка</w:t>
            </w:r>
          </w:p>
        </w:tc>
        <w:tc>
          <w:tcPr>
            <w:tcW w:w="11568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4454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7"/>
              </w:rPr>
              <w:t>Порядок фиксации</w:t>
            </w:r>
          </w:p>
        </w:tc>
      </w:tr>
      <w:tr w:rsidR="006D7530" w14:paraId="15BDB3DC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DA2A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План-факт</w:t>
            </w:r>
          </w:p>
        </w:tc>
        <w:tc>
          <w:tcPr>
            <w:tcW w:w="115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C5078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Координатор ежемесячно отмечает проведение мероприятия, результат и ссылку/место хранения подтверждающего материала.</w:t>
            </w:r>
          </w:p>
        </w:tc>
      </w:tr>
      <w:tr w:rsidR="006D7530" w14:paraId="7A120C4C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9CA27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Корректировка</w:t>
            </w:r>
          </w:p>
        </w:tc>
        <w:tc>
          <w:tcPr>
            <w:tcW w:w="1156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BCFBB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Изменение даты или площадки фиксируется рабочим сообщением; изменение цели, содержания или результата - решением РМО/методической службы.</w:t>
            </w:r>
          </w:p>
        </w:tc>
      </w:tr>
      <w:tr w:rsidR="006D7530" w14:paraId="38FD926E" w14:textId="77777777">
        <w:trPr>
          <w:cantSplit/>
        </w:trPr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EB80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Качество материалов</w:t>
            </w:r>
          </w:p>
        </w:tc>
        <w:tc>
          <w:tcPr>
            <w:tcW w:w="1156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966DC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Перед включением в банк проверяются методическая обоснованность, персональные данные, авторство и возможность применения в других ДОО.</w:t>
            </w:r>
          </w:p>
        </w:tc>
      </w:tr>
      <w:tr w:rsidR="006D7530" w14:paraId="7235F1AA" w14:textId="77777777">
        <w:trPr>
          <w:cantSplit/>
        </w:trPr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E74F7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Итог</w:t>
            </w:r>
          </w:p>
        </w:tc>
        <w:tc>
          <w:tcPr>
            <w:tcW w:w="11568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0695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До 10 июня 2027 года ответственные передают данные руководителю РМО для сводного аналитического отчета.</w:t>
            </w:r>
          </w:p>
        </w:tc>
      </w:tr>
    </w:tbl>
    <w:p w14:paraId="1A84F667" w14:textId="77777777" w:rsidR="006D7530" w:rsidRDefault="006D7530">
      <w:pPr>
        <w:spacing w:after="40"/>
      </w:pPr>
    </w:p>
    <w:p w14:paraId="79ED99C4" w14:textId="77777777" w:rsidR="006D7530" w:rsidRDefault="006D7530">
      <w:pPr>
        <w:sectPr w:rsidR="006D7530">
          <w:headerReference w:type="default" r:id="rId11"/>
          <w:footerReference w:type="default" r:id="rId12"/>
          <w:pgSz w:w="15840" w:h="12240" w:orient="landscape"/>
          <w:pgMar w:top="936" w:right="792" w:bottom="936" w:left="792" w:header="708" w:footer="708" w:gutter="0"/>
          <w:cols w:space="720"/>
          <w:docGrid w:linePitch="360"/>
        </w:sectPr>
      </w:pPr>
    </w:p>
    <w:p w14:paraId="2B30F7EE" w14:textId="77777777" w:rsidR="006D7530" w:rsidRDefault="00000000">
      <w:pPr>
        <w:pStyle w:val="1"/>
      </w:pPr>
      <w:r>
        <w:lastRenderedPageBreak/>
        <w:t>8. Система наставничества молодых педагогов</w:t>
      </w:r>
    </w:p>
    <w:p w14:paraId="10A42587" w14:textId="77777777" w:rsidR="006D7530" w:rsidRDefault="00000000">
      <w:r>
        <w:rPr>
          <w:rFonts w:cs="Calibri"/>
        </w:rPr>
        <w:t>Наставничество строится вокруг конкретной профессиональной задачи молодого педагога и не сводится к контролю документации. Рекомендуемая продолжительность маршрута - один учебный год; состав пары и формы работы утверждаются локально.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2100"/>
        <w:gridCol w:w="3900"/>
        <w:gridCol w:w="1860"/>
      </w:tblGrid>
      <w:tr w:rsidR="006D7530" w14:paraId="2DD3337A" w14:textId="77777777">
        <w:trPr>
          <w:tblHeader/>
        </w:trPr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06B2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Срок</w:t>
            </w:r>
          </w:p>
        </w:tc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ACEF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Этап</w:t>
            </w:r>
          </w:p>
        </w:tc>
        <w:tc>
          <w:tcPr>
            <w:tcW w:w="39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1DA5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Действия</w:t>
            </w:r>
          </w:p>
        </w:tc>
        <w:tc>
          <w:tcPr>
            <w:tcW w:w="18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290A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Подтверждение</w:t>
            </w:r>
          </w:p>
        </w:tc>
      </w:tr>
      <w:tr w:rsidR="006D7530" w14:paraId="0BCFBE4F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A91A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Сентябрь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1C42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Диагностика и договоренность</w:t>
            </w:r>
          </w:p>
        </w:tc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AFC16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Выбор задачи; правила взаимодействия; ожидаемый результат; график встреч.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B31B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Индивидуальный маршрут</w:t>
            </w:r>
          </w:p>
        </w:tc>
      </w:tr>
      <w:tr w:rsidR="006D7530" w14:paraId="382E5B53" w14:textId="77777777"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C49B6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Октябрь-декабрь</w:t>
            </w:r>
          </w:p>
        </w:tc>
        <w:tc>
          <w:tcPr>
            <w:tcW w:w="2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B0CA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Совместное действие</w:t>
            </w:r>
          </w:p>
        </w:tc>
        <w:tc>
          <w:tcPr>
            <w:tcW w:w="39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004C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Наблюдение практики; совместное планирование; проба; короткая обратная связь.</w:t>
            </w:r>
          </w:p>
        </w:tc>
        <w:tc>
          <w:tcPr>
            <w:tcW w:w="1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532E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2-3 записи профессиональных проб</w:t>
            </w:r>
          </w:p>
        </w:tc>
      </w:tr>
      <w:tr w:rsidR="006D7530" w14:paraId="025438CC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25AC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Январь-февраль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11D6D7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Промежуточная рефлексия</w:t>
            </w:r>
          </w:p>
        </w:tc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BDFA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Самооценка; взаимопосещение; корректировка цели и формы поддержки.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0ED8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Промежуточный лист</w:t>
            </w:r>
          </w:p>
        </w:tc>
      </w:tr>
      <w:tr w:rsidR="006D7530" w14:paraId="3F9BEA97" w14:textId="77777777"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138FCC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Март-апрель</w:t>
            </w:r>
          </w:p>
        </w:tc>
        <w:tc>
          <w:tcPr>
            <w:tcW w:w="21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06CF7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Самостоятельная практика</w:t>
            </w:r>
          </w:p>
        </w:tc>
        <w:tc>
          <w:tcPr>
            <w:tcW w:w="39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100D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Подготовка и проведение фрагмента/мероприятия; методический комментарий.</w:t>
            </w:r>
          </w:p>
        </w:tc>
        <w:tc>
          <w:tcPr>
            <w:tcW w:w="1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A326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Методический продукт</w:t>
            </w:r>
          </w:p>
        </w:tc>
      </w:tr>
      <w:tr w:rsidR="006D7530" w14:paraId="6CB74320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3689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Май</w:t>
            </w:r>
          </w:p>
        </w:tc>
        <w:tc>
          <w:tcPr>
            <w:tcW w:w="21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512CF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Итог и следующий шаг</w:t>
            </w:r>
          </w:p>
        </w:tc>
        <w:tc>
          <w:tcPr>
            <w:tcW w:w="3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803E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Сопоставление стартовой и итоговой самооценки; представление результата; план развития.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BC4B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Итоговый лист маршрута</w:t>
            </w:r>
          </w:p>
        </w:tc>
      </w:tr>
    </w:tbl>
    <w:p w14:paraId="4D9712DE" w14:textId="77777777" w:rsidR="006D7530" w:rsidRDefault="006D7530">
      <w:pPr>
        <w:spacing w:after="40"/>
      </w:pP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35D10E5C" w14:textId="77777777">
        <w:trPr>
          <w:cantSplit/>
        </w:trPr>
        <w:tc>
          <w:tcPr>
            <w:tcW w:w="9360" w:type="dxa"/>
            <w:shd w:val="clear" w:color="auto" w:fill="F4F6F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BBAC62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Минимальный этический стандарт: </w:t>
            </w:r>
            <w:r>
              <w:rPr>
                <w:rFonts w:cs="Calibri"/>
                <w:sz w:val="21"/>
              </w:rPr>
              <w:t>наблюдения и обратная связь конфиденциальны; наставник помогает анализировать действие, не оценивает личность; публичное представление проводится с согласия участника.</w:t>
            </w:r>
          </w:p>
        </w:tc>
      </w:tr>
    </w:tbl>
    <w:p w14:paraId="3020A256" w14:textId="77777777" w:rsidR="006D7530" w:rsidRDefault="006D7530">
      <w:pPr>
        <w:spacing w:after="40"/>
      </w:pPr>
    </w:p>
    <w:p w14:paraId="6F007895" w14:textId="77777777" w:rsidR="006D7530" w:rsidRDefault="00000000">
      <w:pPr>
        <w:pStyle w:val="1"/>
      </w:pPr>
      <w:r>
        <w:t>9. Работа с родителями (законными представителями)</w:t>
      </w:r>
    </w:p>
    <w:p w14:paraId="001EE6F1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Ежегодно собирать запросы семей и планировать просветительские темы на их основе.</w:t>
      </w:r>
    </w:p>
    <w:p w14:paraId="3C8E53F0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Использовать короткие и разнообразные форматы: карточка, встреча-вопрос, мастерская, практическая памятка, индивидуальная консультация.</w:t>
      </w:r>
    </w:p>
    <w:p w14:paraId="3B36F45B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Разъяснять образовательные решения простым языком, показывая связь с возрастом, благополучием и развитием ребенка.</w:t>
      </w:r>
    </w:p>
    <w:p w14:paraId="46492AF0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Не публиковать сведения о детях и семьях в общих каналах; соблюдать правила фото-, видео- и аудиофиксации.</w:t>
      </w:r>
    </w:p>
    <w:p w14:paraId="000117E7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t>Поддерживать участие семьи без обязательных затрат, соревнования семей и чрезмерной отчетности.</w:t>
      </w:r>
    </w:p>
    <w:p w14:paraId="44FE9CCF" w14:textId="77777777" w:rsidR="006D7530" w:rsidRDefault="00000000">
      <w:pPr>
        <w:numPr>
          <w:ilvl w:val="0"/>
          <w:numId w:val="10"/>
        </w:numPr>
      </w:pPr>
      <w:r>
        <w:rPr>
          <w:rFonts w:cs="Calibri"/>
        </w:rPr>
        <w:lastRenderedPageBreak/>
        <w:t>Оценивать не число сообщений, а полезность: понятность, применимость, доверие, снижение типичных затруднений.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06357DC8" w14:textId="77777777">
        <w:trPr>
          <w:cantSplit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28B43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Рекомендуемые темы года: </w:t>
            </w:r>
            <w:r>
              <w:rPr>
                <w:rFonts w:cs="Calibri"/>
                <w:sz w:val="21"/>
              </w:rPr>
              <w:t>детская игра дома; самостоятельность без спешки; семейное чтение; безопасная цифровая среда; эмоциональная поддержка; культура диалога; традиции семьи и малой Родины; подготовка к школе без форсирования.</w:t>
            </w:r>
          </w:p>
        </w:tc>
      </w:tr>
    </w:tbl>
    <w:p w14:paraId="4D271F9F" w14:textId="77777777" w:rsidR="006D7530" w:rsidRDefault="006D7530">
      <w:pPr>
        <w:spacing w:after="40"/>
      </w:pPr>
    </w:p>
    <w:p w14:paraId="70F4F8EA" w14:textId="77777777" w:rsidR="006D7530" w:rsidRDefault="00000000">
      <w:pPr>
        <w:pStyle w:val="1"/>
      </w:pPr>
      <w:r>
        <w:t>10. Поддержка детской инициативы и самостоятельности: ориентиры практики</w:t>
      </w:r>
    </w:p>
    <w:p w14:paraId="00FE2744" w14:textId="77777777" w:rsidR="006D7530" w:rsidRDefault="00000000">
      <w:r>
        <w:rPr>
          <w:rFonts w:cs="Calibri"/>
        </w:rPr>
        <w:t>Самостоятельность дошкольника развивается в игре, общении, движении, исследовании и творчестве, когда ребенок может выбирать, предлагать замысел, пробовать разные способы действия и видеть значимость своего вклада. Задача педагога - создать условия и оказать ровно ту помощь, которая необходима для продвижения ребенка.</w:t>
      </w:r>
    </w:p>
    <w:p w14:paraId="313511BA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Ежедневно предусматривать время для свободной игры и деятельности по выбору детей без преждевременного переключения на следующий режимный момент.</w:t>
      </w:r>
    </w:p>
    <w:p w14:paraId="5BF5E4FC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Наблюдать за интересами, вопросами, замыслами и способами сотрудничества детей; использовать записи для совершенствования среды и педагогических действий, а не для рейтинга детей.</w:t>
      </w:r>
    </w:p>
    <w:p w14:paraId="035E89C7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Обеспечивать доступность и вариативность материалов, возможность самостоятельно брать, сочетать, преобразовывать и возвращать их на место.</w:t>
      </w:r>
    </w:p>
    <w:p w14:paraId="5CD85A94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Предлагать ребенку выбор содержания, материалов, партнера, способа действия и формы результата, сохраняя право отказаться от предложенного варианта.</w:t>
      </w:r>
    </w:p>
    <w:p w14:paraId="7317BDF3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Поддерживать замысел открытыми вопросами, дополнительным ресурсом, показом отдельного приема или включением подходящего партнера, не выдавая готового решения.</w:t>
      </w:r>
    </w:p>
    <w:p w14:paraId="70DEF97A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Создавать условия для длительной совместной игры, исследования и проекта; не подменять живой процесс серией формальных заданий и обязательных продуктов.</w:t>
      </w:r>
    </w:p>
    <w:p w14:paraId="3515B43C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Привлекать детей к преобразованию пространства, согласованию правил, распределению ролей и обсуждению общих дел в возрастно адекватной форме.</w:t>
      </w:r>
    </w:p>
    <w:p w14:paraId="1CB01F77" w14:textId="77777777" w:rsidR="006D7530" w:rsidRDefault="00000000">
      <w:pPr>
        <w:numPr>
          <w:ilvl w:val="0"/>
          <w:numId w:val="12"/>
        </w:numPr>
      </w:pPr>
      <w:r>
        <w:rPr>
          <w:rFonts w:cs="Calibri"/>
        </w:rPr>
        <w:t>Анализировать результат по изменениям педагогических условий и наблюдаемой вовлеченности детей, не сравнивая воспитанников между собой.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D7530" w14:paraId="2E6C2FF7" w14:textId="77777777">
        <w:trPr>
          <w:cantSplit/>
        </w:trPr>
        <w:tc>
          <w:tcPr>
            <w:tcW w:w="93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B3DE84" w14:textId="77777777" w:rsidR="006D7530" w:rsidRDefault="00000000">
            <w:pPr>
              <w:spacing w:after="0"/>
            </w:pPr>
            <w:r>
              <w:rPr>
                <w:rFonts w:cs="Calibri"/>
                <w:b/>
                <w:color w:val="1F4D78"/>
                <w:sz w:val="21"/>
              </w:rPr>
              <w:t xml:space="preserve">Ключевой ориентир: </w:t>
            </w:r>
            <w:r>
              <w:rPr>
                <w:rFonts w:cs="Calibri"/>
                <w:sz w:val="21"/>
              </w:rPr>
              <w:t>самостоятельность не означает отсутствие взрослого. Педагог обеспечивает безопасность, эмоциональную поддержку и содержательно обогащает детскую деятельность, не присваивая себе инициативу ребенка.</w:t>
            </w:r>
          </w:p>
        </w:tc>
      </w:tr>
    </w:tbl>
    <w:p w14:paraId="0778F18C" w14:textId="77777777" w:rsidR="006D7530" w:rsidRDefault="006D7530">
      <w:pPr>
        <w:spacing w:after="40"/>
      </w:pPr>
    </w:p>
    <w:p w14:paraId="45D74108" w14:textId="77777777" w:rsidR="006D7530" w:rsidRDefault="00000000">
      <w:pPr>
        <w:pStyle w:val="1"/>
      </w:pPr>
      <w:r>
        <w:lastRenderedPageBreak/>
        <w:t>11. Мониторинг и показатели результативности</w:t>
      </w:r>
    </w:p>
    <w:p w14:paraId="6DE69A15" w14:textId="77777777" w:rsidR="006D7530" w:rsidRDefault="00000000">
      <w:r>
        <w:rPr>
          <w:rFonts w:cs="Calibri"/>
        </w:rPr>
        <w:t>Мониторинг предназначен для улучшения работы РМО и не используется для публичного рейтинга педагогов или ДОО. Стартовые значения уточняются в сентябре 2026 года.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200"/>
        <w:gridCol w:w="2800"/>
        <w:gridCol w:w="1860"/>
      </w:tblGrid>
      <w:tr w:rsidR="006D7530" w14:paraId="47310F96" w14:textId="77777777">
        <w:trPr>
          <w:tblHeader/>
        </w:trPr>
        <w:tc>
          <w:tcPr>
            <w:tcW w:w="15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B2111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Область</w:t>
            </w:r>
          </w:p>
        </w:tc>
        <w:tc>
          <w:tcPr>
            <w:tcW w:w="3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663C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Показатель</w:t>
            </w:r>
          </w:p>
        </w:tc>
        <w:tc>
          <w:tcPr>
            <w:tcW w:w="28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E29D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Целевой ориентир</w:t>
            </w:r>
          </w:p>
        </w:tc>
        <w:tc>
          <w:tcPr>
            <w:tcW w:w="186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75267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Источник данных</w:t>
            </w:r>
          </w:p>
        </w:tc>
      </w:tr>
      <w:tr w:rsidR="006D7530" w14:paraId="4D3872B1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FC2FC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Участие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58210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Доля ДОО, представленных на заседаниях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8D1F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80% ДОО на каждом заседании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9B5C7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Регистрация</w:t>
            </w:r>
          </w:p>
        </w:tc>
      </w:tr>
      <w:tr w:rsidR="006D7530" w14:paraId="4808A4FA" w14:textId="77777777"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4C23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Стабильность</w:t>
            </w:r>
          </w:p>
        </w:tc>
        <w:tc>
          <w:tcPr>
            <w:tcW w:w="3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AE67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Участники, посетившие не менее 4 из 5 заседаний</w:t>
            </w:r>
          </w:p>
        </w:tc>
        <w:tc>
          <w:tcPr>
            <w:tcW w:w="28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7FEB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70% постоянного состава</w:t>
            </w:r>
          </w:p>
        </w:tc>
        <w:tc>
          <w:tcPr>
            <w:tcW w:w="1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1418D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Свод посещаемости</w:t>
            </w:r>
          </w:p>
        </w:tc>
      </w:tr>
      <w:tr w:rsidR="006D7530" w14:paraId="2953BDDD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ADD44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Практическая работа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4756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Открытые показы/мастер-классы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8448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5 за год, в том числе не менее 3 в открытую методическую неделю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391E8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Программы, карты наблюдения</w:t>
            </w:r>
          </w:p>
        </w:tc>
      </w:tr>
      <w:tr w:rsidR="006D7530" w14:paraId="5EC66714" w14:textId="77777777"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A784F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Методические продукты</w:t>
            </w:r>
          </w:p>
        </w:tc>
        <w:tc>
          <w:tcPr>
            <w:tcW w:w="3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A44AE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Материалы, прошедшие экспертизу</w:t>
            </w:r>
          </w:p>
        </w:tc>
        <w:tc>
          <w:tcPr>
            <w:tcW w:w="28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B281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10 единиц</w:t>
            </w:r>
          </w:p>
        </w:tc>
        <w:tc>
          <w:tcPr>
            <w:tcW w:w="1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9E94F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Каталог банка</w:t>
            </w:r>
          </w:p>
        </w:tc>
      </w:tr>
      <w:tr w:rsidR="006D7530" w14:paraId="72577159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6D5AC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Распространение опыта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195C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ДОО, представившие практику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B164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50% ДОО района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39E9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Реестр выступлений</w:t>
            </w:r>
          </w:p>
        </w:tc>
      </w:tr>
      <w:tr w:rsidR="006D7530" w14:paraId="6B231290" w14:textId="77777777"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45E8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Наставничество</w:t>
            </w:r>
          </w:p>
        </w:tc>
        <w:tc>
          <w:tcPr>
            <w:tcW w:w="3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CAB91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Наставнические пары с завершенным маршрутом</w:t>
            </w:r>
          </w:p>
        </w:tc>
        <w:tc>
          <w:tcPr>
            <w:tcW w:w="28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C21C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100% созданных пар</w:t>
            </w:r>
          </w:p>
        </w:tc>
        <w:tc>
          <w:tcPr>
            <w:tcW w:w="1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837D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Итоговые листы</w:t>
            </w:r>
          </w:p>
        </w:tc>
      </w:tr>
      <w:tr w:rsidR="006D7530" w14:paraId="4F5041F8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C0809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Профессиональный рост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1D268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Участники с положительной динамикой самооценки по выбранной компетенции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ABF3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75% ответивших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5613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Стартовая/итоговая анкета</w:t>
            </w:r>
          </w:p>
        </w:tc>
      </w:tr>
      <w:tr w:rsidR="006D7530" w14:paraId="1D1FC22D" w14:textId="77777777"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FF94A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Работа с семьей</w:t>
            </w:r>
          </w:p>
        </w:tc>
        <w:tc>
          <w:tcPr>
            <w:tcW w:w="3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657B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Апробированные просветительские материалы/форматы</w:t>
            </w:r>
          </w:p>
        </w:tc>
        <w:tc>
          <w:tcPr>
            <w:tcW w:w="28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F857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6 материалов и 1 мастерская</w:t>
            </w:r>
          </w:p>
        </w:tc>
        <w:tc>
          <w:tcPr>
            <w:tcW w:w="1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FFB716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Банк и обратная связь</w:t>
            </w:r>
          </w:p>
        </w:tc>
      </w:tr>
      <w:tr w:rsidR="006D7530" w14:paraId="4D489390" w14:textId="77777777">
        <w:tc>
          <w:tcPr>
            <w:tcW w:w="1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9038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Детская инициатива</w:t>
            </w:r>
          </w:p>
        </w:tc>
        <w:tc>
          <w:tcPr>
            <w:tcW w:w="3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82675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Практики, представленные с картой педагогического наблюдения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831F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3 практик за год</w:t>
            </w:r>
          </w:p>
        </w:tc>
        <w:tc>
          <w:tcPr>
            <w:tcW w:w="18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2AEC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Карты наблюдения и самоанализ</w:t>
            </w:r>
          </w:p>
        </w:tc>
      </w:tr>
      <w:tr w:rsidR="006D7530" w14:paraId="2846A9E7" w14:textId="77777777">
        <w:tc>
          <w:tcPr>
            <w:tcW w:w="15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51D1C7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Удовлетворенность</w:t>
            </w:r>
          </w:p>
        </w:tc>
        <w:tc>
          <w:tcPr>
            <w:tcW w:w="32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E9B0A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7"/>
              </w:rPr>
              <w:t>Участники, оценившие работу РМО как полезную</w:t>
            </w:r>
          </w:p>
        </w:tc>
        <w:tc>
          <w:tcPr>
            <w:tcW w:w="28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B167D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Не менее 85% ответивших</w:t>
            </w:r>
          </w:p>
        </w:tc>
        <w:tc>
          <w:tcPr>
            <w:tcW w:w="186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0AA41B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7"/>
              </w:rPr>
              <w:t>Итоговая анкета</w:t>
            </w:r>
          </w:p>
        </w:tc>
      </w:tr>
    </w:tbl>
    <w:p w14:paraId="39F0D3C4" w14:textId="77777777" w:rsidR="006D7530" w:rsidRDefault="006D7530">
      <w:pPr>
        <w:spacing w:after="40"/>
      </w:pPr>
    </w:p>
    <w:p w14:paraId="66F8DFAA" w14:textId="77777777" w:rsidR="006D7530" w:rsidRDefault="00000000">
      <w:pPr>
        <w:pStyle w:val="21"/>
      </w:pPr>
      <w:r>
        <w:t>Итоговый анализ</w:t>
      </w:r>
    </w:p>
    <w:p w14:paraId="74A97850" w14:textId="77777777" w:rsidR="006D7530" w:rsidRDefault="00000000">
      <w:pPr>
        <w:numPr>
          <w:ilvl w:val="0"/>
          <w:numId w:val="13"/>
        </w:numPr>
      </w:pPr>
      <w:r>
        <w:rPr>
          <w:rFonts w:cs="Calibri"/>
        </w:rPr>
        <w:t>Сопоставить плановые и фактические мероприятия и объяснить существенные отклонения.</w:t>
      </w:r>
    </w:p>
    <w:p w14:paraId="2479830F" w14:textId="77777777" w:rsidR="006D7530" w:rsidRDefault="00000000">
      <w:pPr>
        <w:numPr>
          <w:ilvl w:val="0"/>
          <w:numId w:val="13"/>
        </w:numPr>
      </w:pPr>
      <w:r>
        <w:rPr>
          <w:rFonts w:cs="Calibri"/>
        </w:rPr>
        <w:t>Проанализировать показатели участия, продуктов, наставничества и удовлетворенности.</w:t>
      </w:r>
    </w:p>
    <w:p w14:paraId="64A5A2CD" w14:textId="77777777" w:rsidR="006D7530" w:rsidRDefault="00000000">
      <w:pPr>
        <w:numPr>
          <w:ilvl w:val="0"/>
          <w:numId w:val="13"/>
        </w:numPr>
      </w:pPr>
      <w:r>
        <w:rPr>
          <w:rFonts w:cs="Calibri"/>
        </w:rPr>
        <w:t>Выделить 3-5 наиболее переносимых практик и условия их успешного применения.</w:t>
      </w:r>
    </w:p>
    <w:p w14:paraId="41636FD5" w14:textId="77777777" w:rsidR="006D7530" w:rsidRDefault="00000000">
      <w:pPr>
        <w:numPr>
          <w:ilvl w:val="0"/>
          <w:numId w:val="13"/>
        </w:numPr>
      </w:pPr>
      <w:r>
        <w:rPr>
          <w:rFonts w:cs="Calibri"/>
        </w:rPr>
        <w:t>Зафиксировать профессиональные затруднения, которые требуют муниципальной или внешней поддержки.</w:t>
      </w:r>
    </w:p>
    <w:p w14:paraId="1EC624A9" w14:textId="77777777" w:rsidR="006D7530" w:rsidRDefault="00000000">
      <w:pPr>
        <w:numPr>
          <w:ilvl w:val="0"/>
          <w:numId w:val="13"/>
        </w:numPr>
      </w:pPr>
      <w:r>
        <w:rPr>
          <w:rFonts w:cs="Calibri"/>
        </w:rPr>
        <w:t>Сформулировать адресные рекомендации ДОО и проект методической темы на 2027/2028 учебный год.</w:t>
      </w:r>
    </w:p>
    <w:p w14:paraId="3279188C" w14:textId="77777777" w:rsidR="006D7530" w:rsidRDefault="00000000">
      <w:pPr>
        <w:pStyle w:val="1"/>
      </w:pPr>
      <w:r>
        <w:lastRenderedPageBreak/>
        <w:t>12. Нормативная и методическая основа</w:t>
      </w:r>
    </w:p>
    <w:p w14:paraId="6AAF92B1" w14:textId="77777777" w:rsidR="006D7530" w:rsidRDefault="00000000">
      <w:r>
        <w:rPr>
          <w:rFonts w:cs="Calibri"/>
          <w:i/>
        </w:rPr>
        <w:t>Перечень актуализирован по состоянию на 24 августа 2026 года. Перед утверждением плана необходимо дополнить его региональными и муниципальными документами и проверить изменения федеральных актов.</w:t>
      </w:r>
    </w:p>
    <w:p w14:paraId="6C9B765A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Федеральный закон от 29.12.2012 № 273-ФЗ «Об образовании в Российской Федерации» (в действующей редакции).</w:t>
      </w:r>
    </w:p>
    <w:p w14:paraId="231843AC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Федеральный закон от 27.07.2006 № 152-ФЗ «О персональных данных» (в действующей редакции).</w:t>
      </w:r>
    </w:p>
    <w:p w14:paraId="74E8E364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Приказ Минобрнауки России от 17.10.2013 № 1155 «Об утверждении федерального государственного образовательного стандарта дошкольного образования» (ФГОС ДО, с изменениями).</w:t>
      </w:r>
    </w:p>
    <w:p w14:paraId="25685F3A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Приказ Минпросвещения России от 25.11.2022 № 1028 «Об утверждении федеральной образовательной программы дошкольного образования» (ФОП ДО).</w:t>
      </w:r>
    </w:p>
    <w:p w14:paraId="3019FD20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Приказ Минпросвещения России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 (ФАОП ДО).</w:t>
      </w:r>
    </w:p>
    <w:p w14:paraId="70109248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Приказ Минпросвещения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 учетом приказа от 01.06.2026 № 384.</w:t>
      </w:r>
    </w:p>
    <w:p w14:paraId="46C8D64E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1D25BCF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Постановление Главного государственного санитарного врача Российской Федерации от 02.06.2026 № 19, утвердившее СП 2.4.2.4283-26 «Санитарно-эпидемиологические требования к организациям воспитания и обучения, отдыха и оздоровления детей и молодежи» (вступает в силу 01.09.2026).</w:t>
      </w:r>
    </w:p>
    <w:p w14:paraId="1E18D623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Распоряжение Минпросвещения России от 25.02.2026 № Р-63 «Об утверждении плана мероприятий по повышению эффективности решения воспитательных задач в организациях, реализующих образовательные программы дошкольного образования, до 2030 года».</w:t>
      </w:r>
    </w:p>
    <w:p w14:paraId="39DBD08F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Письмо Минпросвещения России от 19.03.2026 № 03-456 «О направлении Плана мероприятий Года дошкольного образования».</w:t>
      </w:r>
    </w:p>
    <w:p w14:paraId="40DCE19B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t>Письмо Минпросвещения России от 03.03.2023 № 03-350 «О направлении методических рекомендаций» по реализации ФОП ДО.</w:t>
      </w:r>
    </w:p>
    <w:p w14:paraId="74C7C11C" w14:textId="77777777" w:rsidR="006D7530" w:rsidRDefault="00000000">
      <w:pPr>
        <w:numPr>
          <w:ilvl w:val="0"/>
          <w:numId w:val="14"/>
        </w:numPr>
      </w:pPr>
      <w:r>
        <w:rPr>
          <w:rFonts w:cs="Calibri"/>
        </w:rPr>
        <w:lastRenderedPageBreak/>
        <w:t>Локальные акты муниципальной методической службы и ДОО, регулирующие деятельность РМО, наставничество, обработку персональных данных, информационную безопасность и публикацию материалов.</w:t>
      </w:r>
    </w:p>
    <w:p w14:paraId="2E484C27" w14:textId="77777777" w:rsidR="006D7530" w:rsidRPr="009B1AB5" w:rsidRDefault="00000000">
      <w:pPr>
        <w:spacing w:before="80" w:after="80"/>
        <w:rPr>
          <w:lang w:val="ru-RU"/>
        </w:rPr>
      </w:pPr>
      <w:r w:rsidRPr="009B1AB5">
        <w:rPr>
          <w:rFonts w:cs="Calibri"/>
          <w:b/>
          <w:color w:val="5F6B76"/>
          <w:sz w:val="18"/>
          <w:lang w:val="ru-RU"/>
        </w:rPr>
        <w:t xml:space="preserve">Официальные источники для проверки: </w:t>
      </w:r>
      <w:hyperlink r:id="rId13">
        <w:r w:rsidRPr="009B1AB5">
          <w:rPr>
            <w:color w:val="2E74B5"/>
            <w:u w:val="single"/>
            <w:lang w:val="ru-RU"/>
          </w:rPr>
          <w:t>ФОП ДО</w:t>
        </w:r>
      </w:hyperlink>
      <w:r w:rsidRPr="009B1AB5">
        <w:rPr>
          <w:rFonts w:cs="Calibri"/>
          <w:color w:val="5F6B76"/>
          <w:sz w:val="18"/>
          <w:lang w:val="ru-RU"/>
        </w:rPr>
        <w:t xml:space="preserve">; </w:t>
      </w:r>
      <w:hyperlink r:id="rId14">
        <w:r w:rsidRPr="009B1AB5">
          <w:rPr>
            <w:color w:val="2E74B5"/>
            <w:u w:val="single"/>
            <w:lang w:val="ru-RU"/>
          </w:rPr>
          <w:t>ФАОП ДО</w:t>
        </w:r>
      </w:hyperlink>
      <w:r w:rsidRPr="009B1AB5">
        <w:rPr>
          <w:rFonts w:cs="Calibri"/>
          <w:color w:val="5F6B76"/>
          <w:sz w:val="18"/>
          <w:lang w:val="ru-RU"/>
        </w:rPr>
        <w:t xml:space="preserve">; </w:t>
      </w:r>
      <w:hyperlink r:id="rId15">
        <w:r w:rsidRPr="009B1AB5">
          <w:rPr>
            <w:color w:val="2E74B5"/>
            <w:u w:val="single"/>
            <w:lang w:val="ru-RU"/>
          </w:rPr>
          <w:t>Указ № 809</w:t>
        </w:r>
      </w:hyperlink>
    </w:p>
    <w:p w14:paraId="269E4D1C" w14:textId="77777777" w:rsidR="006D7530" w:rsidRDefault="00000000">
      <w:pPr>
        <w:pStyle w:val="1"/>
      </w:pPr>
      <w:r>
        <w:t>Приложение 1. Карта представления педагогической практики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2450"/>
        <w:gridCol w:w="6910"/>
      </w:tblGrid>
      <w:tr w:rsidR="006D7530" w14:paraId="00488F36" w14:textId="77777777">
        <w:trPr>
          <w:tblHeader/>
        </w:trPr>
        <w:tc>
          <w:tcPr>
            <w:tcW w:w="24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0F5F4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Поле</w:t>
            </w:r>
          </w:p>
        </w:tc>
        <w:tc>
          <w:tcPr>
            <w:tcW w:w="691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E84FC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Что указать</w:t>
            </w:r>
          </w:p>
        </w:tc>
      </w:tr>
      <w:tr w:rsidR="006D7530" w14:paraId="6ABB52F9" w14:textId="77777777">
        <w:tc>
          <w:tcPr>
            <w:tcW w:w="2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AB3E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Название практики</w:t>
            </w:r>
          </w:p>
        </w:tc>
        <w:tc>
          <w:tcPr>
            <w:tcW w:w="69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C481F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____________________________________________________________</w:t>
            </w:r>
          </w:p>
        </w:tc>
      </w:tr>
      <w:tr w:rsidR="006D7530" w14:paraId="23B2A52D" w14:textId="77777777">
        <w:tc>
          <w:tcPr>
            <w:tcW w:w="245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AFDA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Автор, ДОО</w:t>
            </w:r>
          </w:p>
        </w:tc>
        <w:tc>
          <w:tcPr>
            <w:tcW w:w="691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2401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____________________________________________________________</w:t>
            </w:r>
          </w:p>
        </w:tc>
      </w:tr>
      <w:tr w:rsidR="006D7530" w14:paraId="7340E0F3" w14:textId="77777777">
        <w:tc>
          <w:tcPr>
            <w:tcW w:w="2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786DE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Педагогическая задача</w:t>
            </w:r>
          </w:p>
        </w:tc>
        <w:tc>
          <w:tcPr>
            <w:tcW w:w="69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DAC1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Что требовало решения? Какая потребность детей/семей/педагога выявлена?</w:t>
            </w:r>
          </w:p>
        </w:tc>
      </w:tr>
      <w:tr w:rsidR="006D7530" w14:paraId="0A05FC37" w14:textId="77777777">
        <w:tc>
          <w:tcPr>
            <w:tcW w:w="245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02B34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Условия и участники</w:t>
            </w:r>
          </w:p>
        </w:tc>
        <w:tc>
          <w:tcPr>
            <w:tcW w:w="691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38A8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Возраст, формат, длительность, особенности среды; без персональных данных.</w:t>
            </w:r>
          </w:p>
        </w:tc>
      </w:tr>
      <w:tr w:rsidR="006D7530" w14:paraId="21098F40" w14:textId="77777777">
        <w:tc>
          <w:tcPr>
            <w:tcW w:w="2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9930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Действия педагога и детей</w:t>
            </w:r>
          </w:p>
        </w:tc>
        <w:tc>
          <w:tcPr>
            <w:tcW w:w="69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7A9DEE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Краткая последовательность; роль ребенка; используемые материалы.</w:t>
            </w:r>
          </w:p>
        </w:tc>
      </w:tr>
      <w:tr w:rsidR="006D7530" w14:paraId="59F84B60" w14:textId="77777777">
        <w:tc>
          <w:tcPr>
            <w:tcW w:w="245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95149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Свидетельства результата</w:t>
            </w:r>
          </w:p>
        </w:tc>
        <w:tc>
          <w:tcPr>
            <w:tcW w:w="691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40187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Наблюдаемые изменения, продукты детской деятельности, обратная связь; без ранжирования детей.</w:t>
            </w:r>
          </w:p>
        </w:tc>
      </w:tr>
      <w:tr w:rsidR="006D7530" w14:paraId="4A39BC90" w14:textId="77777777">
        <w:tc>
          <w:tcPr>
            <w:tcW w:w="2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0854F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Что можно перенести</w:t>
            </w:r>
          </w:p>
        </w:tc>
        <w:tc>
          <w:tcPr>
            <w:tcW w:w="69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6DC9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Ключевой прием, необходимые условия, ограничения и риски.</w:t>
            </w:r>
          </w:p>
        </w:tc>
      </w:tr>
      <w:tr w:rsidR="006D7530" w14:paraId="61DC5572" w14:textId="77777777">
        <w:tc>
          <w:tcPr>
            <w:tcW w:w="245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03B82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Источники и авторство</w:t>
            </w:r>
          </w:p>
        </w:tc>
        <w:tc>
          <w:tcPr>
            <w:tcW w:w="691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B9F55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Литература/ссылки; авторские материалы и заимствованные элементы обозначены корректно.</w:t>
            </w:r>
          </w:p>
        </w:tc>
      </w:tr>
      <w:tr w:rsidR="006D7530" w14:paraId="3C3CE0A3" w14:textId="77777777">
        <w:tc>
          <w:tcPr>
            <w:tcW w:w="24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C6E0E3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8"/>
              </w:rPr>
              <w:t>Правовая проверка</w:t>
            </w:r>
          </w:p>
        </w:tc>
        <w:tc>
          <w:tcPr>
            <w:tcW w:w="69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AE4293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8"/>
              </w:rPr>
              <w:t>Персональные данные, изображения, согласия, авторские права - проверены.</w:t>
            </w:r>
          </w:p>
        </w:tc>
      </w:tr>
    </w:tbl>
    <w:p w14:paraId="0682A1E3" w14:textId="77777777" w:rsidR="006D7530" w:rsidRDefault="006D7530">
      <w:pPr>
        <w:spacing w:after="40"/>
      </w:pPr>
    </w:p>
    <w:p w14:paraId="5C893EAE" w14:textId="77777777" w:rsidR="006D7530" w:rsidRDefault="00000000">
      <w:pPr>
        <w:pStyle w:val="1"/>
      </w:pPr>
      <w:r>
        <w:t>Приложение 2. Минимальная структура решения заседания</w:t>
      </w:r>
    </w:p>
    <w:tbl>
      <w:tblPr>
        <w:tblW w:w="9360" w:type="dxa"/>
        <w:tblInd w:w="120" w:type="dxa"/>
        <w:tblBorders>
          <w:top w:val="single" w:sz="6" w:space="0" w:color="B8C4D1"/>
          <w:left w:val="single" w:sz="6" w:space="0" w:color="B8C4D1"/>
          <w:bottom w:val="single" w:sz="6" w:space="0" w:color="B8C4D1"/>
          <w:right w:val="single" w:sz="6" w:space="0" w:color="B8C4D1"/>
          <w:insideH w:val="single" w:sz="6" w:space="0" w:color="B8C4D1"/>
          <w:insideV w:val="single" w:sz="6" w:space="0" w:color="B8C4D1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400"/>
        <w:gridCol w:w="6310"/>
      </w:tblGrid>
      <w:tr w:rsidR="006D7530" w14:paraId="6CF2DC92" w14:textId="77777777">
        <w:trPr>
          <w:tblHeader/>
        </w:trPr>
        <w:tc>
          <w:tcPr>
            <w:tcW w:w="6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6826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№</w:t>
            </w:r>
          </w:p>
        </w:tc>
        <w:tc>
          <w:tcPr>
            <w:tcW w:w="24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35D0E1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Раздел решения</w:t>
            </w:r>
          </w:p>
        </w:tc>
        <w:tc>
          <w:tcPr>
            <w:tcW w:w="631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B46AA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b/>
                <w:color w:val="203748"/>
                <w:sz w:val="18"/>
              </w:rPr>
              <w:t>Содержание</w:t>
            </w:r>
          </w:p>
        </w:tc>
      </w:tr>
      <w:tr w:rsidR="006D7530" w14:paraId="59CA828A" w14:textId="77777777">
        <w:tc>
          <w:tcPr>
            <w:tcW w:w="6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4ADC6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1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B4B97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Принять к сведению</w:t>
            </w:r>
          </w:p>
        </w:tc>
        <w:tc>
          <w:tcPr>
            <w:tcW w:w="6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F9E58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Какие положения/результаты обсуждения учитываются участниками.</w:t>
            </w:r>
          </w:p>
        </w:tc>
      </w:tr>
      <w:tr w:rsidR="006D7530" w14:paraId="27548239" w14:textId="77777777">
        <w:tc>
          <w:tcPr>
            <w:tcW w:w="65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FEC99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2</w:t>
            </w:r>
          </w:p>
        </w:tc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8971E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Рекомендовать</w:t>
            </w:r>
          </w:p>
        </w:tc>
        <w:tc>
          <w:tcPr>
            <w:tcW w:w="631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E4DF3A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Конкретное действие для воспитателей/ДОО; без формулировок «усилить работу» без способа выполнения.</w:t>
            </w:r>
          </w:p>
        </w:tc>
      </w:tr>
      <w:tr w:rsidR="006D7530" w14:paraId="41148B3A" w14:textId="77777777">
        <w:tc>
          <w:tcPr>
            <w:tcW w:w="6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4897D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3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EB76DF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Подготовить</w:t>
            </w:r>
          </w:p>
        </w:tc>
        <w:tc>
          <w:tcPr>
            <w:tcW w:w="6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C2999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Название продукта, критерии качества, формат передачи.</w:t>
            </w:r>
          </w:p>
        </w:tc>
      </w:tr>
      <w:tr w:rsidR="006D7530" w14:paraId="7EBFD667" w14:textId="77777777">
        <w:tc>
          <w:tcPr>
            <w:tcW w:w="65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2E1632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4</w:t>
            </w:r>
          </w:p>
        </w:tc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166C1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Апробировать</w:t>
            </w:r>
          </w:p>
        </w:tc>
        <w:tc>
          <w:tcPr>
            <w:tcW w:w="631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E2FE2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Где, в какой срок и какая обратная связь собирается.</w:t>
            </w:r>
          </w:p>
        </w:tc>
      </w:tr>
      <w:tr w:rsidR="006D7530" w14:paraId="189715F4" w14:textId="77777777">
        <w:tc>
          <w:tcPr>
            <w:tcW w:w="6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11D70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5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31A71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Разместить/распространить</w:t>
            </w:r>
          </w:p>
        </w:tc>
        <w:tc>
          <w:tcPr>
            <w:tcW w:w="631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A4934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Только после правовой и методической экспертизы.</w:t>
            </w:r>
          </w:p>
        </w:tc>
      </w:tr>
      <w:tr w:rsidR="006D7530" w14:paraId="4C8C63D2" w14:textId="77777777">
        <w:tc>
          <w:tcPr>
            <w:tcW w:w="65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1DEBF" w14:textId="77777777" w:rsidR="006D7530" w:rsidRDefault="00000000">
            <w:pPr>
              <w:spacing w:after="0" w:line="252" w:lineRule="auto"/>
              <w:jc w:val="center"/>
            </w:pPr>
            <w:r>
              <w:rPr>
                <w:rFonts w:cs="Calibri"/>
                <w:sz w:val="19"/>
              </w:rPr>
              <w:t>6</w:t>
            </w:r>
          </w:p>
        </w:tc>
        <w:tc>
          <w:tcPr>
            <w:tcW w:w="240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B2C90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Проконтролировать результат</w:t>
            </w:r>
          </w:p>
        </w:tc>
        <w:tc>
          <w:tcPr>
            <w:tcW w:w="6310" w:type="dxa"/>
            <w:shd w:val="clear" w:color="auto" w:fill="FAFB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96ECC" w14:textId="77777777" w:rsidR="006D7530" w:rsidRDefault="00000000">
            <w:pPr>
              <w:spacing w:after="0" w:line="252" w:lineRule="auto"/>
            </w:pPr>
            <w:r>
              <w:rPr>
                <w:rFonts w:cs="Calibri"/>
                <w:sz w:val="19"/>
              </w:rPr>
              <w:t>Ответственный, срок и подтверждающий материал.</w:t>
            </w:r>
          </w:p>
        </w:tc>
      </w:tr>
    </w:tbl>
    <w:p w14:paraId="40DE55B7" w14:textId="77777777" w:rsidR="006D7530" w:rsidRDefault="006D7530">
      <w:pPr>
        <w:spacing w:after="40"/>
      </w:pPr>
    </w:p>
    <w:sectPr w:rsidR="006D7530" w:rsidSect="00034616">
      <w:headerReference w:type="default" r:id="rId16"/>
      <w:footerReference w:type="default" r:id="rId1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A395B" w14:textId="77777777" w:rsidR="003F69C8" w:rsidRDefault="003F69C8">
      <w:pPr>
        <w:spacing w:after="0" w:line="240" w:lineRule="auto"/>
      </w:pPr>
      <w:r>
        <w:separator/>
      </w:r>
    </w:p>
  </w:endnote>
  <w:endnote w:type="continuationSeparator" w:id="0">
    <w:p w14:paraId="7E542EFF" w14:textId="77777777" w:rsidR="003F69C8" w:rsidRDefault="003F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87461" w14:textId="77777777" w:rsidR="006D7530" w:rsidRDefault="00000000">
    <w:pPr>
      <w:pStyle w:val="a7"/>
      <w:jc w:val="right"/>
    </w:pPr>
    <w:r>
      <w:rPr>
        <w:rFonts w:cs="Calibri"/>
        <w:color w:val="5F6B76"/>
        <w:sz w:val="18"/>
      </w:rPr>
      <w:t xml:space="preserve">Страница </w:t>
    </w:r>
    <w:r>
      <w:rPr>
        <w:rFonts w:cs="Calibri"/>
        <w:color w:val="5F6B76"/>
        <w:sz w:val="18"/>
      </w:rPr>
      <w:fldChar w:fldCharType="begin"/>
    </w:r>
    <w:r>
      <w:rPr>
        <w:rFonts w:cs="Calibri"/>
        <w:color w:val="5F6B76"/>
        <w:sz w:val="18"/>
      </w:rPr>
      <w:instrText>PAGE</w:instrText>
    </w:r>
    <w:r>
      <w:rPr>
        <w:rFonts w:cs="Calibri"/>
        <w:color w:val="5F6B76"/>
        <w:sz w:val="18"/>
      </w:rPr>
      <w:fldChar w:fldCharType="separate"/>
    </w:r>
    <w:r>
      <w:rPr>
        <w:rFonts w:cs="Calibri"/>
        <w:color w:val="5F6B76"/>
        <w:sz w:val="18"/>
      </w:rPr>
      <w:t>1</w:t>
    </w:r>
    <w:r>
      <w:rPr>
        <w:rFonts w:cs="Calibri"/>
        <w:color w:val="5F6B76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6B7F4" w14:textId="154CB748" w:rsidR="009B1AB5" w:rsidRPr="00FF1DB1" w:rsidRDefault="009B1AB5" w:rsidP="009B1AB5">
    <w:pPr>
      <w:spacing w:line="240" w:lineRule="auto"/>
      <w:jc w:val="center"/>
      <w:rPr>
        <w:b/>
        <w:bCs/>
        <w:lang w:val="ru-RU"/>
      </w:rPr>
    </w:pPr>
    <w:r w:rsidRPr="00FF1DB1">
      <w:rPr>
        <w:b/>
        <w:bCs/>
        <w:lang w:val="ru-RU"/>
      </w:rPr>
      <w:t>© АНО «Научно-образовательный центр педагогических проектов», 2026.</w:t>
    </w:r>
  </w:p>
  <w:p w14:paraId="1BABE003" w14:textId="3B1FF6D6" w:rsidR="009B1AB5" w:rsidRPr="00FF1DB1" w:rsidRDefault="009B1AB5" w:rsidP="009B1AB5">
    <w:pPr>
      <w:spacing w:line="240" w:lineRule="auto"/>
      <w:jc w:val="center"/>
      <w:rPr>
        <w:b/>
        <w:bCs/>
        <w:lang w:val="ru-RU"/>
      </w:rPr>
    </w:pPr>
    <w:r w:rsidRPr="00FF1DB1">
      <w:rPr>
        <w:b/>
        <w:bCs/>
        <w:lang w:val="ru-RU"/>
      </w:rPr>
      <w:t xml:space="preserve">Материал подготовлен в методических целях. Источник: </w:t>
    </w:r>
    <w:proofErr w:type="spellStart"/>
    <w:r w:rsidRPr="00FF1DB1">
      <w:rPr>
        <w:b/>
        <w:bCs/>
        <w:lang w:val="ru-RU"/>
      </w:rPr>
      <w:t>педпроект.рф</w:t>
    </w:r>
    <w:proofErr w:type="spellEnd"/>
    <w:r w:rsidRPr="00FF1DB1">
      <w:rPr>
        <w:b/>
        <w:bCs/>
        <w:lang w:val="ru-RU"/>
      </w:rPr>
      <w:t>.</w:t>
    </w:r>
  </w:p>
  <w:p w14:paraId="54F9FD5E" w14:textId="2BBD9ACC" w:rsidR="006D7530" w:rsidRPr="009B1AB5" w:rsidRDefault="009B1AB5" w:rsidP="009B1AB5">
    <w:pPr>
      <w:pStyle w:val="a7"/>
      <w:jc w:val="center"/>
      <w:rPr>
        <w:lang w:val="ru-RU"/>
      </w:rPr>
    </w:pPr>
    <w:r w:rsidRPr="00FF1DB1">
      <w:rPr>
        <w:b/>
        <w:bCs/>
        <w:lang w:val="ru-RU"/>
      </w:rPr>
      <w:t>Публикация, размещение и коммерческое распространение материала или его фрагментов допускаются только с письменного согласия правообладателя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06AA" w14:textId="77777777" w:rsidR="006D7530" w:rsidRDefault="00000000">
    <w:pPr>
      <w:pStyle w:val="a7"/>
      <w:jc w:val="right"/>
    </w:pPr>
    <w:r>
      <w:rPr>
        <w:rFonts w:cs="Calibri"/>
        <w:color w:val="5F6B76"/>
        <w:sz w:val="18"/>
      </w:rPr>
      <w:t xml:space="preserve">Страница </w:t>
    </w:r>
    <w:r>
      <w:rPr>
        <w:rFonts w:cs="Calibri"/>
        <w:color w:val="5F6B76"/>
        <w:sz w:val="18"/>
      </w:rPr>
      <w:fldChar w:fldCharType="begin"/>
    </w:r>
    <w:r>
      <w:rPr>
        <w:rFonts w:cs="Calibri"/>
        <w:color w:val="5F6B76"/>
        <w:sz w:val="18"/>
      </w:rPr>
      <w:instrText>PAGE</w:instrText>
    </w:r>
    <w:r>
      <w:rPr>
        <w:rFonts w:cs="Calibri"/>
        <w:color w:val="5F6B76"/>
        <w:sz w:val="18"/>
      </w:rPr>
      <w:fldChar w:fldCharType="separate"/>
    </w:r>
    <w:r>
      <w:rPr>
        <w:rFonts w:cs="Calibri"/>
        <w:color w:val="5F6B76"/>
        <w:sz w:val="18"/>
      </w:rPr>
      <w:t>1</w:t>
    </w:r>
    <w:r>
      <w:rPr>
        <w:rFonts w:cs="Calibri"/>
        <w:color w:val="5F6B76"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049EE" w14:textId="77777777" w:rsidR="006D7530" w:rsidRDefault="00000000">
    <w:pPr>
      <w:pStyle w:val="a7"/>
      <w:jc w:val="right"/>
    </w:pPr>
    <w:r>
      <w:rPr>
        <w:rFonts w:cs="Calibri"/>
        <w:color w:val="5F6B76"/>
        <w:sz w:val="18"/>
      </w:rPr>
      <w:t xml:space="preserve">Страница </w:t>
    </w:r>
    <w:r>
      <w:rPr>
        <w:rFonts w:cs="Calibri"/>
        <w:color w:val="5F6B76"/>
        <w:sz w:val="18"/>
      </w:rPr>
      <w:fldChar w:fldCharType="begin"/>
    </w:r>
    <w:r>
      <w:rPr>
        <w:rFonts w:cs="Calibri"/>
        <w:color w:val="5F6B76"/>
        <w:sz w:val="18"/>
      </w:rPr>
      <w:instrText>PAGE</w:instrText>
    </w:r>
    <w:r>
      <w:rPr>
        <w:rFonts w:cs="Calibri"/>
        <w:color w:val="5F6B76"/>
        <w:sz w:val="18"/>
      </w:rPr>
      <w:fldChar w:fldCharType="separate"/>
    </w:r>
    <w:r>
      <w:rPr>
        <w:rFonts w:cs="Calibri"/>
        <w:color w:val="5F6B76"/>
        <w:sz w:val="18"/>
      </w:rPr>
      <w:t>1</w:t>
    </w:r>
    <w:r>
      <w:rPr>
        <w:rFonts w:cs="Calibri"/>
        <w:color w:val="5F6B76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61A7" w14:textId="77777777" w:rsidR="003F69C8" w:rsidRDefault="003F69C8">
      <w:pPr>
        <w:spacing w:after="0" w:line="240" w:lineRule="auto"/>
      </w:pPr>
      <w:r>
        <w:separator/>
      </w:r>
    </w:p>
  </w:footnote>
  <w:footnote w:type="continuationSeparator" w:id="0">
    <w:p w14:paraId="00DD6F4F" w14:textId="77777777" w:rsidR="003F69C8" w:rsidRDefault="003F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0568" w14:textId="77777777" w:rsidR="006D7530" w:rsidRDefault="00000000">
    <w:pPr>
      <w:pStyle w:val="a5"/>
    </w:pPr>
    <w:r>
      <w:rPr>
        <w:rFonts w:cs="Calibri"/>
        <w:b/>
        <w:color w:val="5F6B76"/>
        <w:sz w:val="17"/>
      </w:rPr>
      <w:t>ПЛАН РМО ВОСПИТАТЕЛЕЙ  |  2026/2027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9B46" w14:textId="77777777" w:rsidR="006D7530" w:rsidRDefault="00000000">
    <w:pPr>
      <w:pStyle w:val="a5"/>
    </w:pPr>
    <w:r>
      <w:rPr>
        <w:rFonts w:cs="Calibri"/>
        <w:b/>
        <w:color w:val="5F6B76"/>
        <w:sz w:val="17"/>
      </w:rPr>
      <w:t>ПЛАН РМО ВОСПИТАТЕЛЕЙ  |  2026/2027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71B9" w14:textId="77777777" w:rsidR="006D7530" w:rsidRDefault="00000000">
    <w:pPr>
      <w:pStyle w:val="a5"/>
    </w:pPr>
    <w:r>
      <w:rPr>
        <w:rFonts w:cs="Calibri"/>
        <w:b/>
        <w:color w:val="5F6B76"/>
        <w:sz w:val="17"/>
      </w:rPr>
      <w:t>ПЛАН РМО ВОСПИТАТЕЛЕЙ  |  2026/2027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A3212F"/>
    <w:multiLevelType w:val="singleLevel"/>
    <w:tmpl w:val="66D21C2A"/>
    <w:lvl w:ilvl="0">
      <w:start w:val="1"/>
      <w:numFmt w:val="bullet"/>
      <w:lvlText w:val="•"/>
      <w:lvlJc w:val="left"/>
      <w:pPr>
        <w:tabs>
          <w:tab w:val="num" w:pos="540"/>
        </w:tabs>
        <w:spacing w:after="80" w:line="300" w:lineRule="auto"/>
        <w:ind w:left="540" w:hanging="270"/>
      </w:pPr>
      <w:rPr>
        <w:rFonts w:ascii="Calibri" w:hAnsi="Calibri"/>
      </w:rPr>
    </w:lvl>
  </w:abstractNum>
  <w:abstractNum w:abstractNumId="10" w15:restartNumberingAfterBreak="0">
    <w:nsid w:val="062A187B"/>
    <w:multiLevelType w:val="singleLevel"/>
    <w:tmpl w:val="CCF8F6A8"/>
    <w:lvl w:ilvl="0">
      <w:start w:val="1"/>
      <w:numFmt w:val="decimal"/>
      <w:lvlText w:val="%1."/>
      <w:lvlJc w:val="left"/>
      <w:pPr>
        <w:tabs>
          <w:tab w:val="num" w:pos="540"/>
        </w:tabs>
        <w:spacing w:after="80" w:line="300" w:lineRule="auto"/>
        <w:ind w:left="540" w:hanging="270"/>
      </w:pPr>
    </w:lvl>
  </w:abstractNum>
  <w:abstractNum w:abstractNumId="11" w15:restartNumberingAfterBreak="0">
    <w:nsid w:val="1BFF3F41"/>
    <w:multiLevelType w:val="singleLevel"/>
    <w:tmpl w:val="B882FB1A"/>
    <w:lvl w:ilvl="0">
      <w:start w:val="1"/>
      <w:numFmt w:val="decimal"/>
      <w:lvlText w:val="%1."/>
      <w:lvlJc w:val="left"/>
      <w:pPr>
        <w:tabs>
          <w:tab w:val="num" w:pos="540"/>
        </w:tabs>
        <w:spacing w:after="80" w:line="300" w:lineRule="auto"/>
        <w:ind w:left="540" w:hanging="270"/>
      </w:pPr>
    </w:lvl>
  </w:abstractNum>
  <w:abstractNum w:abstractNumId="12" w15:restartNumberingAfterBreak="0">
    <w:nsid w:val="261F1DA1"/>
    <w:multiLevelType w:val="singleLevel"/>
    <w:tmpl w:val="BEDEEC28"/>
    <w:lvl w:ilvl="0">
      <w:start w:val="1"/>
      <w:numFmt w:val="decimal"/>
      <w:lvlText w:val="%1."/>
      <w:lvlJc w:val="left"/>
      <w:pPr>
        <w:tabs>
          <w:tab w:val="num" w:pos="540"/>
        </w:tabs>
        <w:spacing w:after="80" w:line="300" w:lineRule="auto"/>
        <w:ind w:left="540" w:hanging="270"/>
      </w:pPr>
    </w:lvl>
  </w:abstractNum>
  <w:abstractNum w:abstractNumId="13" w15:restartNumberingAfterBreak="0">
    <w:nsid w:val="757015F1"/>
    <w:multiLevelType w:val="singleLevel"/>
    <w:tmpl w:val="0BE0EB66"/>
    <w:lvl w:ilvl="0">
      <w:start w:val="1"/>
      <w:numFmt w:val="decimal"/>
      <w:lvlText w:val="%1."/>
      <w:lvlJc w:val="left"/>
      <w:pPr>
        <w:tabs>
          <w:tab w:val="num" w:pos="540"/>
        </w:tabs>
        <w:spacing w:after="80" w:line="300" w:lineRule="auto"/>
        <w:ind w:left="540" w:hanging="270"/>
      </w:pPr>
    </w:lvl>
  </w:abstractNum>
  <w:num w:numId="1" w16cid:durableId="2120366657">
    <w:abstractNumId w:val="8"/>
  </w:num>
  <w:num w:numId="2" w16cid:durableId="2134858670">
    <w:abstractNumId w:val="6"/>
  </w:num>
  <w:num w:numId="3" w16cid:durableId="517231365">
    <w:abstractNumId w:val="5"/>
  </w:num>
  <w:num w:numId="4" w16cid:durableId="3291895">
    <w:abstractNumId w:val="4"/>
  </w:num>
  <w:num w:numId="5" w16cid:durableId="1761489352">
    <w:abstractNumId w:val="7"/>
  </w:num>
  <w:num w:numId="6" w16cid:durableId="230773804">
    <w:abstractNumId w:val="3"/>
  </w:num>
  <w:num w:numId="7" w16cid:durableId="647981134">
    <w:abstractNumId w:val="2"/>
  </w:num>
  <w:num w:numId="8" w16cid:durableId="1231384001">
    <w:abstractNumId w:val="1"/>
  </w:num>
  <w:num w:numId="9" w16cid:durableId="1416710517">
    <w:abstractNumId w:val="0"/>
  </w:num>
  <w:num w:numId="10" w16cid:durableId="1326667461">
    <w:abstractNumId w:val="9"/>
  </w:num>
  <w:num w:numId="11" w16cid:durableId="1684941529">
    <w:abstractNumId w:val="10"/>
  </w:num>
  <w:num w:numId="12" w16cid:durableId="1999110532">
    <w:abstractNumId w:val="11"/>
  </w:num>
  <w:num w:numId="13" w16cid:durableId="993531905">
    <w:abstractNumId w:val="12"/>
  </w:num>
  <w:num w:numId="14" w16cid:durableId="12725185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9C8"/>
    <w:rsid w:val="006D2D8A"/>
    <w:rsid w:val="006D7530"/>
    <w:rsid w:val="009B1AB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B0E4BA"/>
  <w14:defaultImageDpi w14:val="300"/>
  <w15:docId w15:val="{45DA1345-CFAB-46D1-A67E-7ADC4195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 w:line="300" w:lineRule="auto"/>
    </w:pPr>
    <w:rPr>
      <w:rFonts w:ascii="Calibri" w:eastAsia="Calibri" w:hAnsi="Calibri"/>
      <w:color w:val="2021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ublication.pravo.gov.ru/Document/View/00012022122800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publication.pravo.gov.ru/Document/View/0001202211090019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ublication.pravo.gov.ru/Document/View/0001202301270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4028</Words>
  <Characters>22962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РМО воспитателей на 2026/2027 учебный год</dc:title>
  <dc:subject>Годовой план районного методического объединения воспитателей ДОО</dc:subject>
  <dc:creator>АНО «НОЦ ПЕДПРОЕКТОВ»; педпроект.рф</dc:creator>
  <cp:keywords>РМО, дошкольное образование, ФГОС ДО, ФОП ДО, воспитание, наставничество, родители, детская инициатива, игра</cp:keywords>
  <dc:description>Подготовлено как редактируемый проект для муниципального утверждения.</dc:description>
  <cp:lastModifiedBy>АНО «НОЦ ПЕДПРОЕКТОВ»</cp:lastModifiedBy>
  <cp:revision>3</cp:revision>
  <dcterms:created xsi:type="dcterms:W3CDTF">2013-12-23T23:15:00Z</dcterms:created>
  <dcterms:modified xsi:type="dcterms:W3CDTF">2026-08-25T06:14:00Z</dcterms:modified>
  <cp:category/>
</cp:coreProperties>
</file>