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0147F" w14:textId="77777777" w:rsidR="00AE4E95" w:rsidRDefault="00BF3E6C">
      <w:pPr>
        <w:spacing w:after="60" w:line="276" w:lineRule="auto"/>
        <w:jc w:val="center"/>
      </w:pPr>
      <w:r>
        <w:rPr>
          <w:b/>
          <w:bCs/>
          <w:sz w:val="32"/>
          <w:szCs w:val="32"/>
        </w:rPr>
        <w:t>РЕГИОНАЛЬНЫЙ КОМПОНЕНТ</w:t>
      </w:r>
    </w:p>
    <w:p w14:paraId="775F0993" w14:textId="77777777" w:rsidR="00AE4E95" w:rsidRDefault="00BF3E6C">
      <w:pPr>
        <w:spacing w:after="60" w:line="276" w:lineRule="auto"/>
        <w:jc w:val="center"/>
      </w:pPr>
      <w:r>
        <w:rPr>
          <w:b/>
          <w:bCs/>
          <w:sz w:val="26"/>
          <w:szCs w:val="26"/>
        </w:rPr>
        <w:t>календарного плана воспитательной работы на 2026/2027 учебный год</w:t>
      </w:r>
    </w:p>
    <w:p w14:paraId="13FF4A82" w14:textId="77777777" w:rsidR="00AE4E95" w:rsidRDefault="00BF3E6C">
      <w:pPr>
        <w:spacing w:after="160" w:line="276" w:lineRule="auto"/>
        <w:jc w:val="center"/>
      </w:pPr>
      <w:r>
        <w:rPr>
          <w:i/>
          <w:iCs/>
          <w:sz w:val="24"/>
          <w:szCs w:val="24"/>
        </w:rPr>
        <w:t>(наименование субъекта Российской Федерации / муниципального образования)</w:t>
      </w:r>
    </w:p>
    <w:p w14:paraId="43DA2BAD" w14:textId="77777777" w:rsidR="00AE4E95" w:rsidRDefault="00BF3E6C">
      <w:pPr>
        <w:keepNext/>
        <w:spacing w:before="160" w:after="100" w:line="276" w:lineRule="auto"/>
      </w:pPr>
      <w:r>
        <w:rPr>
          <w:b/>
          <w:bCs/>
        </w:rPr>
        <w:t>Пояснение</w:t>
      </w:r>
    </w:p>
    <w:p w14:paraId="23CA6C82" w14:textId="77777777" w:rsidR="00AE4E95" w:rsidRDefault="00BF3E6C">
      <w:pPr>
        <w:spacing w:after="120" w:line="276" w:lineRule="auto"/>
        <w:jc w:val="both"/>
      </w:pPr>
      <w:r>
        <w:t>Региональный компонент дополняет общий и уровневые календарные планы воспитательной работы событиями и памятными датами субъекта Российской Федерации и муниципального образования. Он заполняется общеобразовательной организацией самостоятельно на основе:</w:t>
      </w:r>
    </w:p>
    <w:p w14:paraId="27B176D8" w14:textId="77777777" w:rsidR="00AE4E95" w:rsidRDefault="00BF3E6C">
      <w:pPr>
        <w:spacing w:after="60" w:line="276" w:lineRule="auto"/>
        <w:ind w:left="567" w:hanging="283"/>
        <w:jc w:val="both"/>
      </w:pPr>
      <w:r>
        <w:t>– </w:t>
      </w:r>
      <w:r>
        <w:t>регионального календаря образовательных событий на 2026/2027 учебный год (орган управления образованием субъекта РФ);</w:t>
      </w:r>
    </w:p>
    <w:p w14:paraId="5E28F81C" w14:textId="77777777" w:rsidR="00AE4E95" w:rsidRDefault="00BF3E6C">
      <w:pPr>
        <w:spacing w:after="60" w:line="276" w:lineRule="auto"/>
        <w:ind w:left="567" w:hanging="283"/>
        <w:jc w:val="both"/>
      </w:pPr>
      <w:r>
        <w:t>– закона субъекта Российской Федерации о праздничных и памятных датах, дней воинской славы региона;</w:t>
      </w:r>
    </w:p>
    <w:p w14:paraId="64C33A7D" w14:textId="77777777" w:rsidR="00AE4E95" w:rsidRDefault="00BF3E6C">
      <w:pPr>
        <w:spacing w:after="60" w:line="276" w:lineRule="auto"/>
        <w:ind w:left="567" w:hanging="283"/>
        <w:jc w:val="both"/>
      </w:pPr>
      <w:r>
        <w:t>– муниципального плана мероприятий (Де</w:t>
      </w:r>
      <w:r>
        <w:t>нь города/района, местные памятные даты, юбилеи);</w:t>
      </w:r>
    </w:p>
    <w:p w14:paraId="30A7B1F7" w14:textId="77777777" w:rsidR="00AE4E95" w:rsidRDefault="00BF3E6C">
      <w:pPr>
        <w:spacing w:after="60" w:line="276" w:lineRule="auto"/>
        <w:ind w:left="567" w:hanging="283"/>
        <w:jc w:val="both"/>
      </w:pPr>
      <w:r>
        <w:t>– национально-культурных традиций и знаменательных дат народов, проживающих в регионе.</w:t>
      </w:r>
    </w:p>
    <w:p w14:paraId="2C63216E" w14:textId="77777777" w:rsidR="00AE4E95" w:rsidRDefault="00BF3E6C">
      <w:pPr>
        <w:spacing w:after="120" w:line="276" w:lineRule="auto"/>
        <w:jc w:val="both"/>
      </w:pPr>
      <w:r>
        <w:t>Ниже приведён шаблон с типовыми категориями региональных событий. Замените формулировки в скобках и даты на действитель</w:t>
      </w:r>
      <w:r>
        <w:t>ные данные вашего региона и муниципалитета.</w:t>
      </w:r>
    </w:p>
    <w:p w14:paraId="7206447C" w14:textId="77777777" w:rsidR="00AE4E95" w:rsidRDefault="00BF3E6C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Региональные и муниципальные события (шаблон для заполнения)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1"/>
        <w:gridCol w:w="4112"/>
        <w:gridCol w:w="748"/>
        <w:gridCol w:w="2056"/>
        <w:gridCol w:w="1308"/>
      </w:tblGrid>
      <w:tr w:rsidR="00AE4E95" w14:paraId="07AA785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7E4CD8" w14:textId="77777777" w:rsidR="00AE4E95" w:rsidRDefault="00BF3E6C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2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56E7CB" w14:textId="77777777" w:rsidR="00AE4E95" w:rsidRDefault="00BF3E6C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Событие (памятная дата) региона / муниципалитета</w:t>
            </w:r>
          </w:p>
        </w:tc>
        <w:tc>
          <w:tcPr>
            <w:tcW w:w="4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070AD2" w14:textId="77777777" w:rsidR="00AE4E95" w:rsidRDefault="00BF3E6C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1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36FD58" w14:textId="77777777" w:rsidR="00AE4E95" w:rsidRDefault="00BF3E6C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A1F7C1" w14:textId="77777777" w:rsidR="00AE4E95" w:rsidRDefault="00BF3E6C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E4E95" w14:paraId="18B18E64" w14:textId="77777777">
        <w:tblPrEx>
          <w:tblCellMar>
            <w:top w:w="0" w:type="dxa"/>
            <w:bottom w:w="0" w:type="dxa"/>
          </w:tblCellMar>
        </w:tblPrEx>
        <w:tc>
          <w:tcPr>
            <w:tcW w:w="6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75130" w14:textId="77777777" w:rsidR="00AE4E95" w:rsidRDefault="00BF3E6C">
            <w:pPr>
              <w:spacing w:after="20"/>
              <w:jc w:val="center"/>
            </w:pPr>
            <w:r>
              <w:rPr>
                <w:sz w:val="24"/>
                <w:szCs w:val="24"/>
              </w:rPr>
              <w:t>(указать)</w:t>
            </w:r>
          </w:p>
        </w:tc>
        <w:tc>
          <w:tcPr>
            <w:tcW w:w="22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525F07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День образования субъекта Российской Федерации (области, края, республики)</w:t>
            </w:r>
          </w:p>
        </w:tc>
        <w:tc>
          <w:tcPr>
            <w:tcW w:w="4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14590C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A90277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Основные школьные дела</w:t>
            </w:r>
          </w:p>
        </w:tc>
        <w:tc>
          <w:tcPr>
            <w:tcW w:w="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078A8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ЗВР, СВ, КР</w:t>
            </w:r>
          </w:p>
        </w:tc>
      </w:tr>
      <w:tr w:rsidR="00AE4E95" w14:paraId="4FD95423" w14:textId="77777777">
        <w:tblPrEx>
          <w:tblCellMar>
            <w:top w:w="0" w:type="dxa"/>
            <w:bottom w:w="0" w:type="dxa"/>
          </w:tblCellMar>
        </w:tblPrEx>
        <w:tc>
          <w:tcPr>
            <w:tcW w:w="6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03F22" w14:textId="77777777" w:rsidR="00AE4E95" w:rsidRDefault="00BF3E6C">
            <w:pPr>
              <w:spacing w:after="20"/>
              <w:jc w:val="center"/>
            </w:pPr>
            <w:r>
              <w:rPr>
                <w:sz w:val="24"/>
                <w:szCs w:val="24"/>
              </w:rPr>
              <w:t>(указать)</w:t>
            </w:r>
          </w:p>
        </w:tc>
        <w:tc>
          <w:tcPr>
            <w:tcW w:w="22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72ED04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День города (района, муниципального образования)</w:t>
            </w:r>
          </w:p>
        </w:tc>
        <w:tc>
          <w:tcPr>
            <w:tcW w:w="4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FBA16D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6C8686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Основные школьные дела / Внешкольные мероприятия</w:t>
            </w:r>
          </w:p>
        </w:tc>
        <w:tc>
          <w:tcPr>
            <w:tcW w:w="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7197CC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AE4E95" w14:paraId="56E02DF5" w14:textId="77777777">
        <w:tblPrEx>
          <w:tblCellMar>
            <w:top w:w="0" w:type="dxa"/>
            <w:bottom w:w="0" w:type="dxa"/>
          </w:tblCellMar>
        </w:tblPrEx>
        <w:tc>
          <w:tcPr>
            <w:tcW w:w="6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7D9343" w14:textId="77777777" w:rsidR="00AE4E95" w:rsidRDefault="00BF3E6C">
            <w:pPr>
              <w:spacing w:after="20"/>
              <w:jc w:val="center"/>
            </w:pPr>
            <w:r>
              <w:rPr>
                <w:sz w:val="24"/>
                <w:szCs w:val="24"/>
              </w:rPr>
              <w:t>(указать)</w:t>
            </w:r>
          </w:p>
        </w:tc>
        <w:tc>
          <w:tcPr>
            <w:tcW w:w="22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87554B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Региональный день воинской славы / освобождения (памятная дата региона)</w:t>
            </w:r>
          </w:p>
        </w:tc>
        <w:tc>
          <w:tcPr>
            <w:tcW w:w="4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E003ED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3614E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Основные школьные дела / Школьный музей</w:t>
            </w:r>
          </w:p>
        </w:tc>
        <w:tc>
          <w:tcPr>
            <w:tcW w:w="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B8CEBF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УИ, руководитель музея, КР</w:t>
            </w:r>
          </w:p>
        </w:tc>
      </w:tr>
      <w:tr w:rsidR="00AE4E95" w14:paraId="548AF088" w14:textId="77777777">
        <w:tblPrEx>
          <w:tblCellMar>
            <w:top w:w="0" w:type="dxa"/>
            <w:bottom w:w="0" w:type="dxa"/>
          </w:tblCellMar>
        </w:tblPrEx>
        <w:tc>
          <w:tcPr>
            <w:tcW w:w="6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4FEF29" w14:textId="77777777" w:rsidR="00AE4E95" w:rsidRDefault="00BF3E6C">
            <w:pPr>
              <w:spacing w:after="20"/>
              <w:jc w:val="center"/>
            </w:pPr>
            <w:r>
              <w:rPr>
                <w:sz w:val="24"/>
                <w:szCs w:val="24"/>
              </w:rPr>
              <w:t>(указать)</w:t>
            </w:r>
          </w:p>
        </w:tc>
        <w:tc>
          <w:tcPr>
            <w:tcW w:w="22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96EBF6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День родного языка (языков народов региона), национально-культурные праздники</w:t>
            </w:r>
          </w:p>
        </w:tc>
        <w:tc>
          <w:tcPr>
            <w:tcW w:w="4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E6FDC8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A2AB16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Внеурочная деятельность / Основные школьные дела</w:t>
            </w:r>
          </w:p>
        </w:tc>
        <w:tc>
          <w:tcPr>
            <w:tcW w:w="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8A4521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AE4E95" w14:paraId="62EFD1AE" w14:textId="77777777">
        <w:tblPrEx>
          <w:tblCellMar>
            <w:top w:w="0" w:type="dxa"/>
            <w:bottom w:w="0" w:type="dxa"/>
          </w:tblCellMar>
        </w:tblPrEx>
        <w:tc>
          <w:tcPr>
            <w:tcW w:w="6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3A80D2" w14:textId="77777777" w:rsidR="00AE4E95" w:rsidRDefault="00BF3E6C">
            <w:pPr>
              <w:spacing w:after="20"/>
              <w:jc w:val="center"/>
            </w:pPr>
            <w:r>
              <w:rPr>
                <w:sz w:val="24"/>
                <w:szCs w:val="24"/>
              </w:rPr>
              <w:t>(указать)</w:t>
            </w:r>
          </w:p>
        </w:tc>
        <w:tc>
          <w:tcPr>
            <w:tcW w:w="22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6CFC4F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Юбилей выдающегося земляка (писателя, учёного, героя)</w:t>
            </w:r>
          </w:p>
        </w:tc>
        <w:tc>
          <w:tcPr>
            <w:tcW w:w="4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186500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E7860B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Урочная / Внеурочная деятельность</w:t>
            </w:r>
          </w:p>
        </w:tc>
        <w:tc>
          <w:tcPr>
            <w:tcW w:w="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0E340E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Учи</w:t>
            </w:r>
            <w:r>
              <w:rPr>
                <w:sz w:val="24"/>
                <w:szCs w:val="24"/>
              </w:rPr>
              <w:t>теля-предметники, КР</w:t>
            </w:r>
          </w:p>
        </w:tc>
      </w:tr>
      <w:tr w:rsidR="00AE4E95" w14:paraId="1156EA74" w14:textId="77777777">
        <w:tblPrEx>
          <w:tblCellMar>
            <w:top w:w="0" w:type="dxa"/>
            <w:bottom w:w="0" w:type="dxa"/>
          </w:tblCellMar>
        </w:tblPrEx>
        <w:tc>
          <w:tcPr>
            <w:tcW w:w="6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4BDCD3" w14:textId="77777777" w:rsidR="00AE4E95" w:rsidRDefault="00BF3E6C">
            <w:pPr>
              <w:spacing w:after="20"/>
              <w:jc w:val="center"/>
            </w:pPr>
            <w:r>
              <w:rPr>
                <w:sz w:val="24"/>
                <w:szCs w:val="24"/>
              </w:rPr>
              <w:t>(указать)</w:t>
            </w:r>
          </w:p>
        </w:tc>
        <w:tc>
          <w:tcPr>
            <w:tcW w:w="22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63519B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Экологическая акция регионального уровня</w:t>
            </w:r>
          </w:p>
        </w:tc>
        <w:tc>
          <w:tcPr>
            <w:tcW w:w="4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3EA808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C13D5C" w14:textId="77777777" w:rsidR="00AE4E95" w:rsidRDefault="00BF3E6C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Волонтёрство</w:t>
            </w:r>
            <w:proofErr w:type="spellEnd"/>
            <w:r>
              <w:rPr>
                <w:sz w:val="24"/>
                <w:szCs w:val="24"/>
              </w:rPr>
              <w:t xml:space="preserve"> / Экологическое</w:t>
            </w:r>
          </w:p>
        </w:tc>
        <w:tc>
          <w:tcPr>
            <w:tcW w:w="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5BAF0B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AE4E95" w14:paraId="491F2BE4" w14:textId="77777777">
        <w:tblPrEx>
          <w:tblCellMar>
            <w:top w:w="0" w:type="dxa"/>
            <w:bottom w:w="0" w:type="dxa"/>
          </w:tblCellMar>
        </w:tblPrEx>
        <w:tc>
          <w:tcPr>
            <w:tcW w:w="6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D131F" w14:textId="77777777" w:rsidR="00AE4E95" w:rsidRDefault="00BF3E6C">
            <w:pPr>
              <w:spacing w:after="20"/>
              <w:jc w:val="center"/>
            </w:pPr>
            <w:r>
              <w:rPr>
                <w:sz w:val="24"/>
                <w:szCs w:val="24"/>
              </w:rPr>
              <w:t>(указать)</w:t>
            </w:r>
          </w:p>
        </w:tc>
        <w:tc>
          <w:tcPr>
            <w:tcW w:w="22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8361D4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Региональный этап всероссийских конкурсов, фестивалей, смотров</w:t>
            </w:r>
          </w:p>
        </w:tc>
        <w:tc>
          <w:tcPr>
            <w:tcW w:w="4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4CEC7D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195585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Вариативные модули</w:t>
            </w:r>
          </w:p>
        </w:tc>
        <w:tc>
          <w:tcPr>
            <w:tcW w:w="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F2AE8E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Руководители объединений</w:t>
            </w:r>
          </w:p>
        </w:tc>
      </w:tr>
      <w:tr w:rsidR="00AE4E95" w14:paraId="26BD51EA" w14:textId="77777777">
        <w:tblPrEx>
          <w:tblCellMar>
            <w:top w:w="0" w:type="dxa"/>
            <w:bottom w:w="0" w:type="dxa"/>
          </w:tblCellMar>
        </w:tblPrEx>
        <w:tc>
          <w:tcPr>
            <w:tcW w:w="6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E3AD68" w14:textId="77777777" w:rsidR="00AE4E95" w:rsidRDefault="00BF3E6C">
            <w:pPr>
              <w:spacing w:after="20"/>
              <w:jc w:val="center"/>
            </w:pPr>
            <w:r>
              <w:rPr>
                <w:sz w:val="24"/>
                <w:szCs w:val="24"/>
              </w:rPr>
              <w:t>(указать)</w:t>
            </w:r>
          </w:p>
        </w:tc>
        <w:tc>
          <w:tcPr>
            <w:tcW w:w="22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8057FA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Профориентационные события региона (предприятия-партнёры, дни открытых дверей)</w:t>
            </w:r>
          </w:p>
        </w:tc>
        <w:tc>
          <w:tcPr>
            <w:tcW w:w="4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C12EB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6–11</w:t>
            </w:r>
          </w:p>
        </w:tc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2EC060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96F838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ЗВР, КР</w:t>
            </w:r>
          </w:p>
        </w:tc>
      </w:tr>
      <w:tr w:rsidR="00AE4E95" w14:paraId="1D22DA09" w14:textId="77777777">
        <w:tblPrEx>
          <w:tblCellMar>
            <w:top w:w="0" w:type="dxa"/>
            <w:bottom w:w="0" w:type="dxa"/>
          </w:tblCellMar>
        </w:tblPrEx>
        <w:tc>
          <w:tcPr>
            <w:tcW w:w="6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FC421E" w14:textId="77777777" w:rsidR="00AE4E95" w:rsidRDefault="00BF3E6C">
            <w:pPr>
              <w:spacing w:after="20"/>
              <w:jc w:val="center"/>
            </w:pPr>
            <w:r>
              <w:rPr>
                <w:sz w:val="24"/>
                <w:szCs w:val="24"/>
              </w:rPr>
              <w:t>(указать)</w:t>
            </w:r>
          </w:p>
        </w:tc>
        <w:tc>
          <w:tcPr>
            <w:tcW w:w="22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815702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________________________________________</w:t>
            </w:r>
          </w:p>
        </w:tc>
        <w:tc>
          <w:tcPr>
            <w:tcW w:w="4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F3C6F7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24A009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________________</w:t>
            </w:r>
          </w:p>
        </w:tc>
        <w:tc>
          <w:tcPr>
            <w:tcW w:w="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1C5CDA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____</w:t>
            </w:r>
          </w:p>
        </w:tc>
      </w:tr>
      <w:tr w:rsidR="00AE4E95" w14:paraId="33DE72B5" w14:textId="77777777">
        <w:tblPrEx>
          <w:tblCellMar>
            <w:top w:w="0" w:type="dxa"/>
            <w:bottom w:w="0" w:type="dxa"/>
          </w:tblCellMar>
        </w:tblPrEx>
        <w:tc>
          <w:tcPr>
            <w:tcW w:w="6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133FA5" w14:textId="77777777" w:rsidR="00AE4E95" w:rsidRDefault="00BF3E6C">
            <w:pPr>
              <w:spacing w:after="20"/>
              <w:jc w:val="center"/>
            </w:pPr>
            <w:r>
              <w:rPr>
                <w:sz w:val="24"/>
                <w:szCs w:val="24"/>
              </w:rPr>
              <w:t>(указать)</w:t>
            </w:r>
          </w:p>
        </w:tc>
        <w:tc>
          <w:tcPr>
            <w:tcW w:w="22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7D7582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________________________________________</w:t>
            </w:r>
          </w:p>
        </w:tc>
        <w:tc>
          <w:tcPr>
            <w:tcW w:w="4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11CA87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936FC5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________________</w:t>
            </w:r>
          </w:p>
        </w:tc>
        <w:tc>
          <w:tcPr>
            <w:tcW w:w="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337A0F" w14:textId="77777777" w:rsidR="00AE4E95" w:rsidRDefault="00BF3E6C">
            <w:pPr>
              <w:spacing w:after="20"/>
            </w:pPr>
            <w:r>
              <w:rPr>
                <w:sz w:val="24"/>
                <w:szCs w:val="24"/>
              </w:rPr>
              <w:t>____</w:t>
            </w:r>
          </w:p>
        </w:tc>
      </w:tr>
    </w:tbl>
    <w:p w14:paraId="77E35AC0" w14:textId="77777777" w:rsidR="00AE4E95" w:rsidRDefault="00BF3E6C">
      <w:pPr>
        <w:spacing w:before="100" w:after="120" w:line="276" w:lineRule="auto"/>
        <w:jc w:val="both"/>
      </w:pPr>
      <w:r>
        <w:t>Примечание. Региональные события интегрируются в соответствующие модули и, при необходимости, вносятся в помесячный и уровневые календарные планы.</w:t>
      </w:r>
    </w:p>
    <w:sectPr w:rsidR="00AE4E95">
      <w:footerReference w:type="default" r:id="rId7"/>
      <w:footerReference w:type="first" r:id="rId8"/>
      <w:pgSz w:w="11906" w:h="16838" w:orient="landscape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C3893" w14:textId="77777777" w:rsidR="00BF3E6C" w:rsidRDefault="00BF3E6C">
      <w:r>
        <w:separator/>
      </w:r>
    </w:p>
  </w:endnote>
  <w:endnote w:type="continuationSeparator" w:id="0">
    <w:p w14:paraId="40A82210" w14:textId="77777777" w:rsidR="00BF3E6C" w:rsidRDefault="00BF3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FF5CD" w14:textId="77777777" w:rsidR="00AE4E95" w:rsidRDefault="00BF3E6C">
    <w:pPr>
      <w:spacing w:before="60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7DCA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04E1" w14:textId="77777777" w:rsidR="00AE4E95" w:rsidRDefault="00AE4E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2A7D4" w14:textId="77777777" w:rsidR="00BF3E6C" w:rsidRDefault="00BF3E6C">
      <w:r>
        <w:separator/>
      </w:r>
    </w:p>
  </w:footnote>
  <w:footnote w:type="continuationSeparator" w:id="0">
    <w:p w14:paraId="15CD793C" w14:textId="77777777" w:rsidR="00BF3E6C" w:rsidRDefault="00BF3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950FA"/>
    <w:multiLevelType w:val="hybridMultilevel"/>
    <w:tmpl w:val="8534B130"/>
    <w:lvl w:ilvl="0" w:tplc="FFD6577A">
      <w:start w:val="1"/>
      <w:numFmt w:val="bullet"/>
      <w:lvlText w:val="●"/>
      <w:lvlJc w:val="left"/>
      <w:pPr>
        <w:ind w:left="720" w:hanging="360"/>
      </w:pPr>
    </w:lvl>
    <w:lvl w:ilvl="1" w:tplc="38347BF4">
      <w:start w:val="1"/>
      <w:numFmt w:val="bullet"/>
      <w:lvlText w:val="○"/>
      <w:lvlJc w:val="left"/>
      <w:pPr>
        <w:ind w:left="1440" w:hanging="360"/>
      </w:pPr>
    </w:lvl>
    <w:lvl w:ilvl="2" w:tplc="E182B9DA">
      <w:start w:val="1"/>
      <w:numFmt w:val="bullet"/>
      <w:lvlText w:val="■"/>
      <w:lvlJc w:val="left"/>
      <w:pPr>
        <w:ind w:left="2160" w:hanging="360"/>
      </w:pPr>
    </w:lvl>
    <w:lvl w:ilvl="3" w:tplc="78D60BEA">
      <w:start w:val="1"/>
      <w:numFmt w:val="bullet"/>
      <w:lvlText w:val="●"/>
      <w:lvlJc w:val="left"/>
      <w:pPr>
        <w:ind w:left="2880" w:hanging="360"/>
      </w:pPr>
    </w:lvl>
    <w:lvl w:ilvl="4" w:tplc="510A7B22">
      <w:start w:val="1"/>
      <w:numFmt w:val="bullet"/>
      <w:lvlText w:val="○"/>
      <w:lvlJc w:val="left"/>
      <w:pPr>
        <w:ind w:left="3600" w:hanging="360"/>
      </w:pPr>
    </w:lvl>
    <w:lvl w:ilvl="5" w:tplc="5A0855F0">
      <w:start w:val="1"/>
      <w:numFmt w:val="bullet"/>
      <w:lvlText w:val="■"/>
      <w:lvlJc w:val="left"/>
      <w:pPr>
        <w:ind w:left="4320" w:hanging="360"/>
      </w:pPr>
    </w:lvl>
    <w:lvl w:ilvl="6" w:tplc="6D9EC25C">
      <w:start w:val="1"/>
      <w:numFmt w:val="bullet"/>
      <w:lvlText w:val="●"/>
      <w:lvlJc w:val="left"/>
      <w:pPr>
        <w:ind w:left="5040" w:hanging="360"/>
      </w:pPr>
    </w:lvl>
    <w:lvl w:ilvl="7" w:tplc="D54E99C0">
      <w:start w:val="1"/>
      <w:numFmt w:val="bullet"/>
      <w:lvlText w:val="●"/>
      <w:lvlJc w:val="left"/>
      <w:pPr>
        <w:ind w:left="5760" w:hanging="360"/>
      </w:pPr>
    </w:lvl>
    <w:lvl w:ilvl="8" w:tplc="F222A8A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E95"/>
    <w:rsid w:val="00A17DCA"/>
    <w:rsid w:val="00AE4E95"/>
    <w:rsid w:val="00BF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56D29"/>
  <w15:docId w15:val="{442CC3AE-7E27-4A6D-B8C6-020042DA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ПЕДПРОЕКТОВ»;педпроект.рф</dc:creator>
  <cp:lastModifiedBy>АНО НОЦ ПЕДРОЕКТОВ</cp:lastModifiedBy>
  <cp:revision>2</cp:revision>
  <dcterms:created xsi:type="dcterms:W3CDTF">2026-07-21T21:46:00Z</dcterms:created>
  <dcterms:modified xsi:type="dcterms:W3CDTF">2026-07-21T21:46:00Z</dcterms:modified>
</cp:coreProperties>
</file>