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CF14" w14:textId="77777777" w:rsidR="009D615F" w:rsidRDefault="006F56A6">
      <w:pPr>
        <w:spacing w:after="20"/>
        <w:jc w:val="center"/>
      </w:pPr>
      <w:r>
        <w:rPr>
          <w:b/>
          <w:bCs/>
          <w:sz w:val="22"/>
          <w:szCs w:val="22"/>
        </w:rPr>
        <w:t>[Полное наименование образовательной организации]</w:t>
      </w:r>
    </w:p>
    <w:p w14:paraId="758E15C4" w14:textId="77777777" w:rsidR="009D615F" w:rsidRDefault="006F56A6">
      <w:pPr>
        <w:spacing w:after="160"/>
        <w:jc w:val="center"/>
      </w:pPr>
      <w:r>
        <w:rPr>
          <w:i/>
          <w:iCs/>
          <w:sz w:val="18"/>
          <w:szCs w:val="18"/>
        </w:rPr>
        <w:t>(наименование образовательной организации в соответствии с уставом)</w:t>
      </w:r>
    </w:p>
    <w:tbl>
      <w:tblPr>
        <w:tblW w:w="9354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9D615F" w14:paraId="0075684B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608CC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ПРИНЯТО</w:t>
            </w:r>
          </w:p>
          <w:p w14:paraId="21EC590C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Педагогическим советом [ОО]</w:t>
            </w:r>
          </w:p>
          <w:p w14:paraId="0320DA29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протокол от «___» __________ 20__ г. № ___</w:t>
            </w:r>
          </w:p>
          <w:p w14:paraId="1E5DFE3C" w14:textId="77777777" w:rsidR="009D615F" w:rsidRDefault="009D615F">
            <w:pPr>
              <w:spacing w:after="20"/>
            </w:pPr>
          </w:p>
          <w:p w14:paraId="16EF0524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С учётом мнения Совета обучающихся</w:t>
            </w:r>
          </w:p>
          <w:p w14:paraId="6AA4E92D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(протокол от «__» ______ 20__ г. № __)</w:t>
            </w:r>
          </w:p>
          <w:p w14:paraId="53925EE7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и Совета родителей (законных</w:t>
            </w:r>
          </w:p>
          <w:p w14:paraId="314FB1EA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представителей) обучающихся</w:t>
            </w:r>
          </w:p>
          <w:p w14:paraId="59692A5C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(протокол от «__» ______ 20__ г. № __)</w:t>
            </w:r>
          </w:p>
        </w:tc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AE8C9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УТВЕРЖДЕНО</w:t>
            </w:r>
          </w:p>
          <w:p w14:paraId="161126F0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приказом директора [ОО]</w:t>
            </w:r>
          </w:p>
          <w:p w14:paraId="2B0F7658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от «___» __________ 20__ г. № ___</w:t>
            </w:r>
          </w:p>
          <w:p w14:paraId="0B3BC771" w14:textId="77777777" w:rsidR="009D615F" w:rsidRDefault="009D615F">
            <w:pPr>
              <w:spacing w:after="20"/>
            </w:pPr>
          </w:p>
          <w:p w14:paraId="0F5EF9BE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____ /_______________/</w:t>
            </w:r>
          </w:p>
          <w:p w14:paraId="499FB0A2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(подпись)                     (Ф. И. О.)</w:t>
            </w:r>
          </w:p>
          <w:p w14:paraId="0E48230D" w14:textId="77777777" w:rsidR="009D615F" w:rsidRDefault="006F56A6">
            <w:pPr>
              <w:spacing w:after="20"/>
            </w:pPr>
            <w:r>
              <w:rPr>
                <w:sz w:val="22"/>
                <w:szCs w:val="22"/>
              </w:rPr>
              <w:t>М. П.</w:t>
            </w:r>
          </w:p>
        </w:tc>
      </w:tr>
    </w:tbl>
    <w:p w14:paraId="332EAC0F" w14:textId="77777777" w:rsidR="009D615F" w:rsidRDefault="009D615F">
      <w:pPr>
        <w:spacing w:after="120"/>
      </w:pPr>
    </w:p>
    <w:p w14:paraId="208B98BD" w14:textId="77777777" w:rsidR="009D615F" w:rsidRDefault="006F56A6">
      <w:pPr>
        <w:spacing w:after="40" w:line="264" w:lineRule="auto"/>
        <w:jc w:val="center"/>
      </w:pPr>
      <w:r>
        <w:rPr>
          <w:b/>
          <w:bCs/>
          <w:sz w:val="28"/>
          <w:szCs w:val="28"/>
        </w:rPr>
        <w:t>ПОРЯДОК</w:t>
      </w:r>
    </w:p>
    <w:p w14:paraId="266F4F1C" w14:textId="77777777" w:rsidR="009D615F" w:rsidRDefault="006F56A6">
      <w:pPr>
        <w:spacing w:after="200" w:line="264" w:lineRule="auto"/>
        <w:jc w:val="center"/>
      </w:pPr>
      <w:r>
        <w:rPr>
          <w:b/>
          <w:bCs/>
          <w:sz w:val="28"/>
          <w:szCs w:val="28"/>
        </w:rPr>
        <w:t>зачёта образовательной организацией результатов освоения обучающимися курсов внеурочной деятельности и иных результатов, полученных в других организациях, осуществляющих образовательную деятельность</w:t>
      </w:r>
    </w:p>
    <w:p w14:paraId="173AA919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1. Общие положения</w:t>
      </w:r>
    </w:p>
    <w:p w14:paraId="4075DD97" w14:textId="77777777" w:rsidR="009D615F" w:rsidRDefault="006F56A6">
      <w:pPr>
        <w:spacing w:after="60" w:line="264" w:lineRule="auto"/>
        <w:ind w:firstLine="709"/>
        <w:jc w:val="both"/>
      </w:pPr>
      <w:r>
        <w:t>1.1. Настоящий Порядок зачёта (далее —</w:t>
      </w:r>
      <w:r>
        <w:t xml:space="preserve"> Порядок) разработан в соответствии с пунктом 7 части 1 статьи 34, статьями 15 и 28 Федерального закона от 29.12.2012 № 273-ФЗ «Об образовании в Российской Федерации»; Порядком зачёта организацией, осуществляющей образовательную деятельность, результатов о</w:t>
      </w:r>
      <w:r>
        <w:t xml:space="preserve">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(утв. приказом Минобрнауки России № 845 и </w:t>
      </w:r>
      <w:proofErr w:type="spellStart"/>
      <w:r>
        <w:t>Минпросвещения</w:t>
      </w:r>
      <w:proofErr w:type="spellEnd"/>
      <w:r>
        <w:t xml:space="preserve"> России № 369 </w:t>
      </w:r>
      <w:r>
        <w:t>от 30.07.2020, зарегистрирован Минюстом России 28.08.2020, рег. № 59557); ФГОС и ФОП общего образования; уставом и Положением об организации внеурочной деятельности образовательной организации.</w:t>
      </w:r>
    </w:p>
    <w:p w14:paraId="04C2C037" w14:textId="77777777" w:rsidR="009D615F" w:rsidRDefault="006F56A6">
      <w:pPr>
        <w:spacing w:after="60" w:line="264" w:lineRule="auto"/>
        <w:ind w:firstLine="709"/>
        <w:jc w:val="both"/>
      </w:pPr>
      <w:r>
        <w:t>1.2. Порядок регулирует зачёт результатов освоения обучающимис</w:t>
      </w:r>
      <w:r>
        <w:t>я курсов внеурочной деятельности, дополнительных общеобразовательных программ, а также иных результатов, полученных обучающимися в других организациях, осуществляющих образовательную деятельность (организациях дополнительного образования, спортивных школах</w:t>
      </w:r>
      <w:r>
        <w:t>, детских школах искусств, профессиональных образовательных организациях, образовательных организациях высшего образования и др.), в том числе в рамках сетевой формы реализации образовательных программ, в счёт освоения соответствующих курсов внеурочной дея</w:t>
      </w:r>
      <w:r>
        <w:t>тельности осваиваемой ООП.</w:t>
      </w:r>
    </w:p>
    <w:p w14:paraId="3E54AB63" w14:textId="77777777" w:rsidR="009D615F" w:rsidRDefault="006F56A6">
      <w:pPr>
        <w:spacing w:after="60" w:line="264" w:lineRule="auto"/>
        <w:ind w:firstLine="709"/>
        <w:jc w:val="both"/>
      </w:pPr>
      <w:r>
        <w:t>1.3. Основные понятия: зачёт — перенос результатов пройденного обучения в документы об освоении ООП с освобождением обучающегося от посещения соответствующего курса внеурочной деятельности; результаты пройденного обучения — резул</w:t>
      </w:r>
      <w:r>
        <w:t xml:space="preserve">ьтаты, определённые ранее освоенной обучающимся образовательной программой (её частью) в сторонней организации; сторонняя организация — иная организация, осуществляющая образовательную деятельность на основании лицензии либо являющаяся участником сетевого </w:t>
      </w:r>
      <w:r>
        <w:t>договора.</w:t>
      </w:r>
    </w:p>
    <w:p w14:paraId="513FD1A7" w14:textId="77777777" w:rsidR="009D615F" w:rsidRDefault="006F56A6">
      <w:pPr>
        <w:spacing w:after="60" w:line="264" w:lineRule="auto"/>
        <w:ind w:firstLine="709"/>
        <w:jc w:val="both"/>
      </w:pPr>
      <w:r>
        <w:lastRenderedPageBreak/>
        <w:t>1.4. Зачёт осуществляется на добровольной основе, по инициативе обучающегося или его родителей (законных представителей). Взимание платы с обучающихся за установление соответствия и зачёт не допускается.</w:t>
      </w:r>
    </w:p>
    <w:p w14:paraId="185AC199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2. Условия зачёта</w:t>
      </w:r>
    </w:p>
    <w:p w14:paraId="6CC1BA75" w14:textId="77777777" w:rsidR="009D615F" w:rsidRDefault="006F56A6">
      <w:pPr>
        <w:spacing w:after="60" w:line="264" w:lineRule="auto"/>
        <w:ind w:firstLine="709"/>
        <w:jc w:val="both"/>
      </w:pPr>
      <w:r>
        <w:t>2.1. Зачёту подлежат рез</w:t>
      </w:r>
      <w:r>
        <w:t>ультаты освоения обучающимися: курсов внеурочной деятельности; дополнительных общеобразовательных (общеразвивающих) программ; отдельных модулей, соответствующих по направленности и содержанию курсам внеурочной деятельности осваиваемой ООП.</w:t>
      </w:r>
    </w:p>
    <w:p w14:paraId="5F1B1D54" w14:textId="77777777" w:rsidR="009D615F" w:rsidRDefault="006F56A6">
      <w:pPr>
        <w:spacing w:after="60" w:line="264" w:lineRule="auto"/>
        <w:ind w:firstLine="709"/>
        <w:jc w:val="both"/>
      </w:pPr>
      <w:r>
        <w:t>2.2. Условиями з</w:t>
      </w:r>
      <w:r>
        <w:t>ачёта являются: осуществление сторонней организацией образовательной деятельности на основании лицензии либо в рамках заключённого сетевого договора; соответствие направленности, содержания и планируемых результатов пройденного обучения планируемым результ</w:t>
      </w:r>
      <w:r>
        <w:t>атам соответствующего курса внеурочной деятельности; соответствие объёма пройденного обучения.</w:t>
      </w:r>
    </w:p>
    <w:p w14:paraId="2E40FF0D" w14:textId="77777777" w:rsidR="009D615F" w:rsidRDefault="006F56A6">
      <w:pPr>
        <w:spacing w:after="60" w:line="264" w:lineRule="auto"/>
        <w:ind w:firstLine="709"/>
        <w:jc w:val="both"/>
      </w:pPr>
      <w:r>
        <w:t>2.3. Результаты участия обучающихся в олимпиадах, конкурсах, соревнованиях, смотрах, проектах и иных мероприятиях, проводимых сторонними организациями, учитывают</w:t>
      </w:r>
      <w:r>
        <w:t>ся в портфолио обучающегося и могут быть основанием для зачёта соответствующего курса внеурочной деятельности при выполнении условий пункта 2.2.</w:t>
      </w:r>
    </w:p>
    <w:p w14:paraId="0E855FE8" w14:textId="77777777" w:rsidR="009D615F" w:rsidRDefault="006F56A6">
      <w:pPr>
        <w:spacing w:after="60" w:line="264" w:lineRule="auto"/>
        <w:ind w:firstLine="709"/>
        <w:jc w:val="both"/>
      </w:pPr>
      <w:r>
        <w:t>2.4. Зачёту не подлежат результаты итоговой (государственной итоговой) аттестации.</w:t>
      </w:r>
    </w:p>
    <w:p w14:paraId="2DBCF404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3. Процедура зачёта</w:t>
      </w:r>
    </w:p>
    <w:p w14:paraId="44EA01CA" w14:textId="77777777" w:rsidR="009D615F" w:rsidRDefault="006F56A6">
      <w:pPr>
        <w:spacing w:after="60" w:line="264" w:lineRule="auto"/>
        <w:ind w:firstLine="709"/>
        <w:jc w:val="both"/>
      </w:pPr>
      <w:r>
        <w:t>3.1. Зачёт осуществляется по заявлению обучающегося или родителей (законных представителей) несовершеннолетнего обучающегося (Приложение 1 к настоящему Порядку), к которому прилагаются документы, подтверждающие результаты пройденного об</w:t>
      </w:r>
      <w:r>
        <w:t>учения: справка об обучении (о периоде обучения), свидетельство, сертификат, удостоверение, выписка из документа об образовании, грамоты (дипломы) и иные документы.</w:t>
      </w:r>
    </w:p>
    <w:p w14:paraId="60536F08" w14:textId="77777777" w:rsidR="009D615F" w:rsidRDefault="006F56A6">
      <w:pPr>
        <w:spacing w:after="60" w:line="264" w:lineRule="auto"/>
        <w:ind w:firstLine="709"/>
        <w:jc w:val="both"/>
      </w:pPr>
      <w:r>
        <w:t>3.2. Заявление о зачёте подаётся до начала реализации соответствующего курса внеурочной дея</w:t>
      </w:r>
      <w:r>
        <w:t>тельности либо в течение учебного года по мере получения обучающимся результатов пройденного обучения.</w:t>
      </w:r>
    </w:p>
    <w:p w14:paraId="7BD77F23" w14:textId="77777777" w:rsidR="009D615F" w:rsidRDefault="006F56A6">
      <w:pPr>
        <w:spacing w:after="60" w:line="264" w:lineRule="auto"/>
        <w:ind w:firstLine="709"/>
        <w:jc w:val="both"/>
      </w:pPr>
      <w:r>
        <w:t>3.3. Установление соответствия результатов пройденного обучения осуществляется комиссией по зачёту, состав которой утверждается приказом директора, посре</w:t>
      </w:r>
      <w:r>
        <w:t>дством сопоставления планируемых результатов и объёма соответствующего курса внеурочной деятельности осваиваемой ООП с результатами и объёмом пройденного обучения.</w:t>
      </w:r>
    </w:p>
    <w:p w14:paraId="15355DE0" w14:textId="77777777" w:rsidR="009D615F" w:rsidRDefault="006F56A6">
      <w:pPr>
        <w:spacing w:after="60" w:line="264" w:lineRule="auto"/>
        <w:ind w:firstLine="709"/>
        <w:jc w:val="both"/>
      </w:pPr>
      <w:r>
        <w:t>3.4. При несовпадении наименования курса и (или) при недостаточном объёме пройденного обучен</w:t>
      </w:r>
      <w:r>
        <w:t>ия (расхождение более 10 %) решение о зачёте принимается комиссией с учётом мнения педагогического совета образовательной организации.</w:t>
      </w:r>
    </w:p>
    <w:p w14:paraId="3B5F0D1A" w14:textId="77777777" w:rsidR="009D615F" w:rsidRDefault="006F56A6">
      <w:pPr>
        <w:spacing w:after="60" w:line="264" w:lineRule="auto"/>
        <w:ind w:firstLine="709"/>
        <w:jc w:val="both"/>
      </w:pPr>
      <w:r>
        <w:t>3.5. При установлении несоответствия результатов пройденного обучения планируемым результатам соответствующего курса внеу</w:t>
      </w:r>
      <w:r>
        <w:t>рочной деятельности образовательная организация отказывает обучающемуся в зачёте. Решение об отказе доводится до сведения заявителя в письменной форме с указанием причин.</w:t>
      </w:r>
    </w:p>
    <w:p w14:paraId="48867729" w14:textId="77777777" w:rsidR="009D615F" w:rsidRDefault="006F56A6">
      <w:pPr>
        <w:spacing w:after="60" w:line="264" w:lineRule="auto"/>
        <w:ind w:firstLine="709"/>
        <w:jc w:val="both"/>
      </w:pPr>
      <w:r>
        <w:t>3.6. Решение о зачёте оформляется протоколом комиссии и приказом директора образовате</w:t>
      </w:r>
      <w:r>
        <w:t>льной организации в срок не более [___] рабочих дней со дня подачи заявления.</w:t>
      </w:r>
    </w:p>
    <w:p w14:paraId="69963C21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4. Оформление результатов зачёта</w:t>
      </w:r>
    </w:p>
    <w:p w14:paraId="438DAED5" w14:textId="77777777" w:rsidR="009D615F" w:rsidRDefault="006F56A6">
      <w:pPr>
        <w:spacing w:after="60" w:line="264" w:lineRule="auto"/>
        <w:ind w:firstLine="709"/>
        <w:jc w:val="both"/>
      </w:pPr>
      <w:r>
        <w:lastRenderedPageBreak/>
        <w:t>4.1. Зачтённый курс внеурочной деятельности отражается в журнале учёта внеурочной деятельности (ведомости) с указанием реквизитов приказа о зачёт</w:t>
      </w:r>
      <w:r>
        <w:t>е; обучающийся освобождается от посещения соответствующего курса внеурочной деятельности.</w:t>
      </w:r>
    </w:p>
    <w:p w14:paraId="2D78E9FC" w14:textId="77777777" w:rsidR="009D615F" w:rsidRDefault="006F56A6">
      <w:pPr>
        <w:spacing w:after="60" w:line="264" w:lineRule="auto"/>
        <w:ind w:firstLine="709"/>
        <w:jc w:val="both"/>
      </w:pPr>
      <w:r>
        <w:t>4.2. Документы, подтверждающие результаты пройденного обучения, и материалы о зачёте хранятся в личном деле обучающегося; результаты фиксируются в портфолио обучающег</w:t>
      </w:r>
      <w:r>
        <w:t>ося.</w:t>
      </w:r>
    </w:p>
    <w:p w14:paraId="12B542C3" w14:textId="77777777" w:rsidR="009D615F" w:rsidRDefault="006F56A6">
      <w:pPr>
        <w:spacing w:after="60" w:line="264" w:lineRule="auto"/>
        <w:ind w:firstLine="709"/>
        <w:jc w:val="both"/>
      </w:pPr>
      <w:r>
        <w:t>4.3. Обучающемуся, которому произведён зачёт, при необходимости обеспечивается перевод на обучение по индивидуальному учебному плану, в том числе на ускоренное обучение.</w:t>
      </w:r>
    </w:p>
    <w:p w14:paraId="4ECF00FD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5. Права и обязанности участников</w:t>
      </w:r>
    </w:p>
    <w:p w14:paraId="7665D50E" w14:textId="77777777" w:rsidR="009D615F" w:rsidRDefault="006F56A6">
      <w:pPr>
        <w:spacing w:after="60" w:line="264" w:lineRule="auto"/>
        <w:ind w:firstLine="709"/>
        <w:jc w:val="both"/>
      </w:pPr>
      <w:r>
        <w:t>5.1. Обучающийся (родители, законные представит</w:t>
      </w:r>
      <w:r>
        <w:t>ели) вправе подавать заявление о зачёте, получать информацию о ходе и результатах его рассмотрения, обжаловать решение комиссии в установленном порядке.</w:t>
      </w:r>
    </w:p>
    <w:p w14:paraId="3BAB708C" w14:textId="77777777" w:rsidR="009D615F" w:rsidRDefault="006F56A6">
      <w:pPr>
        <w:spacing w:after="60" w:line="264" w:lineRule="auto"/>
        <w:ind w:firstLine="709"/>
        <w:jc w:val="both"/>
      </w:pPr>
      <w:r>
        <w:t>5.2. Образовательная организация обязана ознакомить обучающихся и их родителей (законных представителей</w:t>
      </w:r>
      <w:r>
        <w:t>) с настоящим Порядком, обеспечить объективность установления соответствия и своевременность оформления зачёта.</w:t>
      </w:r>
    </w:p>
    <w:p w14:paraId="3B098B71" w14:textId="77777777" w:rsidR="009D615F" w:rsidRDefault="006F56A6">
      <w:pPr>
        <w:spacing w:before="200" w:after="80" w:line="264" w:lineRule="auto"/>
      </w:pPr>
      <w:r>
        <w:rPr>
          <w:b/>
          <w:bCs/>
          <w:sz w:val="26"/>
          <w:szCs w:val="26"/>
        </w:rPr>
        <w:t>6. Заключительные положения</w:t>
      </w:r>
    </w:p>
    <w:p w14:paraId="78374D0F" w14:textId="77777777" w:rsidR="009D615F" w:rsidRDefault="006F56A6">
      <w:pPr>
        <w:spacing w:after="60" w:line="264" w:lineRule="auto"/>
        <w:ind w:firstLine="709"/>
        <w:jc w:val="both"/>
      </w:pPr>
      <w:r>
        <w:t>6.1. Настоящий Порядок вступает в силу с момента утверждения приказом директора и действует до его отмены или замены</w:t>
      </w:r>
      <w:r>
        <w:t xml:space="preserve"> новым.</w:t>
      </w:r>
    </w:p>
    <w:p w14:paraId="7C941E93" w14:textId="159C0C3A" w:rsidR="009D615F" w:rsidRDefault="006F56A6">
      <w:pPr>
        <w:spacing w:after="60" w:line="264" w:lineRule="auto"/>
        <w:ind w:firstLine="709"/>
        <w:jc w:val="both"/>
      </w:pPr>
      <w:r>
        <w:t>6.2. Изменения и дополнения вносятся с учётом мнения совета обучающихся и совета родителей и утверждаются приказом директора.</w:t>
      </w:r>
    </w:p>
    <w:p w14:paraId="1E8DCD70" w14:textId="410EF64A" w:rsidR="006F56A6" w:rsidRDefault="006F56A6">
      <w:pPr>
        <w:spacing w:after="60" w:line="264" w:lineRule="auto"/>
        <w:ind w:firstLine="709"/>
        <w:jc w:val="both"/>
      </w:pPr>
    </w:p>
    <w:p w14:paraId="760B3BFD" w14:textId="28094136" w:rsidR="006F56A6" w:rsidRDefault="006F56A6">
      <w:pPr>
        <w:spacing w:after="60" w:line="264" w:lineRule="auto"/>
        <w:ind w:firstLine="709"/>
        <w:jc w:val="both"/>
      </w:pPr>
    </w:p>
    <w:p w14:paraId="06178877" w14:textId="4FDAFA85" w:rsidR="006F56A6" w:rsidRDefault="006F56A6">
      <w:pPr>
        <w:spacing w:after="60" w:line="264" w:lineRule="auto"/>
        <w:ind w:firstLine="709"/>
        <w:jc w:val="both"/>
      </w:pPr>
    </w:p>
    <w:p w14:paraId="02BD61B4" w14:textId="3659DACF" w:rsidR="006F56A6" w:rsidRDefault="006F56A6">
      <w:pPr>
        <w:spacing w:after="60" w:line="264" w:lineRule="auto"/>
        <w:ind w:firstLine="709"/>
        <w:jc w:val="both"/>
      </w:pPr>
    </w:p>
    <w:p w14:paraId="302BF552" w14:textId="216F0529" w:rsidR="006F56A6" w:rsidRDefault="006F56A6">
      <w:pPr>
        <w:spacing w:after="60" w:line="264" w:lineRule="auto"/>
        <w:ind w:firstLine="709"/>
        <w:jc w:val="both"/>
      </w:pPr>
    </w:p>
    <w:p w14:paraId="3B25BC7A" w14:textId="31BC7235" w:rsidR="006F56A6" w:rsidRDefault="006F56A6">
      <w:pPr>
        <w:spacing w:after="60" w:line="264" w:lineRule="auto"/>
        <w:ind w:firstLine="709"/>
        <w:jc w:val="both"/>
      </w:pPr>
    </w:p>
    <w:p w14:paraId="25762596" w14:textId="408CA629" w:rsidR="006F56A6" w:rsidRDefault="006F56A6">
      <w:pPr>
        <w:spacing w:after="60" w:line="264" w:lineRule="auto"/>
        <w:ind w:firstLine="709"/>
        <w:jc w:val="both"/>
      </w:pPr>
    </w:p>
    <w:p w14:paraId="6ECF5559" w14:textId="230A2B19" w:rsidR="006F56A6" w:rsidRDefault="006F56A6">
      <w:pPr>
        <w:spacing w:after="60" w:line="264" w:lineRule="auto"/>
        <w:ind w:firstLine="709"/>
        <w:jc w:val="both"/>
      </w:pPr>
    </w:p>
    <w:p w14:paraId="582429FC" w14:textId="7E6B8275" w:rsidR="006F56A6" w:rsidRDefault="006F56A6">
      <w:pPr>
        <w:spacing w:after="60" w:line="264" w:lineRule="auto"/>
        <w:ind w:firstLine="709"/>
        <w:jc w:val="both"/>
      </w:pPr>
    </w:p>
    <w:p w14:paraId="7D78C181" w14:textId="1CA46D93" w:rsidR="006F56A6" w:rsidRDefault="006F56A6">
      <w:pPr>
        <w:spacing w:after="60" w:line="264" w:lineRule="auto"/>
        <w:ind w:firstLine="709"/>
        <w:jc w:val="both"/>
      </w:pPr>
    </w:p>
    <w:p w14:paraId="6B0C4FAE" w14:textId="5259B7A7" w:rsidR="006F56A6" w:rsidRDefault="006F56A6">
      <w:pPr>
        <w:spacing w:after="60" w:line="264" w:lineRule="auto"/>
        <w:ind w:firstLine="709"/>
        <w:jc w:val="both"/>
      </w:pPr>
    </w:p>
    <w:p w14:paraId="56E75BCE" w14:textId="04B9DB63" w:rsidR="006F56A6" w:rsidRDefault="006F56A6">
      <w:pPr>
        <w:spacing w:after="60" w:line="264" w:lineRule="auto"/>
        <w:ind w:firstLine="709"/>
        <w:jc w:val="both"/>
      </w:pPr>
    </w:p>
    <w:p w14:paraId="69220781" w14:textId="5986D5F3" w:rsidR="006F56A6" w:rsidRDefault="006F56A6">
      <w:pPr>
        <w:spacing w:after="60" w:line="264" w:lineRule="auto"/>
        <w:ind w:firstLine="709"/>
        <w:jc w:val="both"/>
      </w:pPr>
    </w:p>
    <w:p w14:paraId="24CAAF4F" w14:textId="0EB42FFC" w:rsidR="006F56A6" w:rsidRDefault="006F56A6">
      <w:pPr>
        <w:spacing w:after="60" w:line="264" w:lineRule="auto"/>
        <w:ind w:firstLine="709"/>
        <w:jc w:val="both"/>
      </w:pPr>
    </w:p>
    <w:p w14:paraId="31A1988F" w14:textId="1F6680C4" w:rsidR="006F56A6" w:rsidRDefault="006F56A6">
      <w:pPr>
        <w:spacing w:after="60" w:line="264" w:lineRule="auto"/>
        <w:ind w:firstLine="709"/>
        <w:jc w:val="both"/>
      </w:pPr>
    </w:p>
    <w:p w14:paraId="3A669860" w14:textId="0CF0650F" w:rsidR="006F56A6" w:rsidRDefault="006F56A6">
      <w:pPr>
        <w:spacing w:after="60" w:line="264" w:lineRule="auto"/>
        <w:ind w:firstLine="709"/>
        <w:jc w:val="both"/>
      </w:pPr>
    </w:p>
    <w:p w14:paraId="24D7D869" w14:textId="77777777" w:rsidR="006F56A6" w:rsidRDefault="006F56A6" w:rsidP="006F56A6">
      <w:pPr>
        <w:jc w:val="center"/>
      </w:pPr>
      <w:r>
        <w:t>© АНО «Научно-образовательный центр педагогических проектов», 2026.</w:t>
      </w:r>
    </w:p>
    <w:p w14:paraId="079600CD" w14:textId="77777777" w:rsidR="006F56A6" w:rsidRDefault="006F56A6" w:rsidP="006F56A6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7D619D2E" w14:textId="77777777" w:rsidR="006F56A6" w:rsidRDefault="006F56A6">
      <w:pPr>
        <w:spacing w:after="60" w:line="264" w:lineRule="auto"/>
        <w:ind w:firstLine="709"/>
        <w:jc w:val="both"/>
      </w:pPr>
    </w:p>
    <w:p w14:paraId="5965DD6B" w14:textId="77777777" w:rsidR="009D615F" w:rsidRDefault="006F56A6">
      <w:pPr>
        <w:pageBreakBefore/>
        <w:spacing w:after="40"/>
        <w:jc w:val="right"/>
      </w:pPr>
      <w:r>
        <w:rPr>
          <w:sz w:val="22"/>
          <w:szCs w:val="22"/>
        </w:rPr>
        <w:lastRenderedPageBreak/>
        <w:t>Приложение 1</w:t>
      </w:r>
    </w:p>
    <w:p w14:paraId="33EC40FE" w14:textId="77777777" w:rsidR="009D615F" w:rsidRDefault="006F56A6">
      <w:pPr>
        <w:spacing w:after="160"/>
        <w:jc w:val="right"/>
      </w:pPr>
      <w:r>
        <w:rPr>
          <w:sz w:val="22"/>
          <w:szCs w:val="22"/>
        </w:rPr>
        <w:t>к Порядку зачёта результатов, полученных в других организациях</w:t>
      </w:r>
    </w:p>
    <w:p w14:paraId="09861210" w14:textId="77777777" w:rsidR="009D615F" w:rsidRDefault="006F56A6">
      <w:pPr>
        <w:spacing w:after="20"/>
        <w:jc w:val="right"/>
      </w:pPr>
      <w:r>
        <w:rPr>
          <w:sz w:val="22"/>
          <w:szCs w:val="22"/>
        </w:rPr>
        <w:t>Директору [Полное наименование образовательной</w:t>
      </w:r>
      <w:r>
        <w:rPr>
          <w:sz w:val="22"/>
          <w:szCs w:val="22"/>
        </w:rPr>
        <w:t xml:space="preserve"> организации]</w:t>
      </w:r>
    </w:p>
    <w:p w14:paraId="776FB5B8" w14:textId="77777777" w:rsidR="009D615F" w:rsidRDefault="006F56A6">
      <w:pPr>
        <w:spacing w:after="20"/>
        <w:jc w:val="right"/>
      </w:pPr>
      <w:r>
        <w:rPr>
          <w:sz w:val="22"/>
          <w:szCs w:val="22"/>
        </w:rPr>
        <w:t>_______________________________________</w:t>
      </w:r>
    </w:p>
    <w:p w14:paraId="139B3FBE" w14:textId="77777777" w:rsidR="009D615F" w:rsidRDefault="006F56A6">
      <w:pPr>
        <w:spacing w:after="4"/>
        <w:jc w:val="right"/>
      </w:pPr>
      <w:r>
        <w:rPr>
          <w:i/>
          <w:iCs/>
          <w:sz w:val="16"/>
          <w:szCs w:val="16"/>
        </w:rPr>
        <w:t>(Ф. И. О. родителя (законного представителя)</w:t>
      </w:r>
    </w:p>
    <w:p w14:paraId="45E92514" w14:textId="77777777" w:rsidR="009D615F" w:rsidRDefault="006F56A6">
      <w:pPr>
        <w:spacing w:after="20"/>
        <w:jc w:val="right"/>
      </w:pPr>
      <w:r>
        <w:rPr>
          <w:sz w:val="22"/>
          <w:szCs w:val="22"/>
        </w:rPr>
        <w:t>_______________________________________</w:t>
      </w:r>
    </w:p>
    <w:p w14:paraId="1C404DEE" w14:textId="77777777" w:rsidR="009D615F" w:rsidRDefault="006F56A6">
      <w:pPr>
        <w:spacing w:after="4"/>
        <w:jc w:val="right"/>
      </w:pPr>
      <w:r>
        <w:rPr>
          <w:i/>
          <w:iCs/>
          <w:sz w:val="16"/>
          <w:szCs w:val="16"/>
        </w:rPr>
        <w:t>обучающегося ______ класса)</w:t>
      </w:r>
    </w:p>
    <w:p w14:paraId="69FA58E2" w14:textId="77777777" w:rsidR="009D615F" w:rsidRDefault="006F56A6">
      <w:pPr>
        <w:spacing w:before="160" w:after="120"/>
        <w:jc w:val="center"/>
      </w:pPr>
      <w:r>
        <w:rPr>
          <w:b/>
          <w:bCs/>
          <w:sz w:val="26"/>
          <w:szCs w:val="26"/>
        </w:rPr>
        <w:t>ЗАЯВЛЕНИЕ</w:t>
      </w:r>
    </w:p>
    <w:p w14:paraId="4430C37F" w14:textId="77777777" w:rsidR="009D615F" w:rsidRDefault="006F56A6">
      <w:pPr>
        <w:spacing w:after="60" w:line="264" w:lineRule="auto"/>
        <w:ind w:firstLine="709"/>
        <w:jc w:val="both"/>
      </w:pPr>
      <w:r>
        <w:t>Прошу зачесть моему ребёнку _________________________________________________, обучающемуся ______ класса, результаты освоения ______________________________________________ (наименование курса внеурочной деятельности / дополнительной общеобразовательной п</w:t>
      </w:r>
      <w:r>
        <w:t>рограммы), пройденного обучения в _________________________________________________ (наименование сторонней организации) в объёме ______ часов в 20__/20__ учебном году, в счёт освоения курса внеурочной деятельности «______________________________» осваивае</w:t>
      </w:r>
      <w:r>
        <w:t>мой основной образовательной программы.</w:t>
      </w:r>
    </w:p>
    <w:p w14:paraId="1DC8C079" w14:textId="77777777" w:rsidR="009D615F" w:rsidRDefault="006F56A6">
      <w:pPr>
        <w:spacing w:after="200" w:line="264" w:lineRule="auto"/>
        <w:ind w:firstLine="709"/>
        <w:jc w:val="both"/>
      </w:pPr>
      <w:r>
        <w:t>Подтверждающие документы прилагаю: ____________________________________________________________________________.</w:t>
      </w:r>
    </w:p>
    <w:p w14:paraId="398C938F" w14:textId="77777777" w:rsidR="009D615F" w:rsidRDefault="006F56A6">
      <w:pPr>
        <w:spacing w:after="40" w:line="264" w:lineRule="auto"/>
      </w:pPr>
      <w:r>
        <w:t>«___» __________ 20__ г.               ______________ / ______________________ /</w:t>
      </w:r>
    </w:p>
    <w:p w14:paraId="6105B83A" w14:textId="77777777" w:rsidR="009D615F" w:rsidRDefault="006F56A6">
      <w:pPr>
        <w:spacing w:line="224" w:lineRule="auto"/>
      </w:pPr>
      <w:r>
        <w:rPr>
          <w:i/>
          <w:iCs/>
          <w:sz w:val="16"/>
          <w:szCs w:val="16"/>
        </w:rPr>
        <w:t xml:space="preserve">                      </w:t>
      </w:r>
      <w:r>
        <w:rPr>
          <w:i/>
          <w:iCs/>
          <w:sz w:val="16"/>
          <w:szCs w:val="16"/>
        </w:rPr>
        <w:t xml:space="preserve">                                          (подпись)                (расшифровка подписи)</w:t>
      </w:r>
    </w:p>
    <w:sectPr w:rsidR="009D615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C7653"/>
    <w:multiLevelType w:val="hybridMultilevel"/>
    <w:tmpl w:val="5BA2C9BC"/>
    <w:lvl w:ilvl="0" w:tplc="D02804B6">
      <w:start w:val="1"/>
      <w:numFmt w:val="bullet"/>
      <w:lvlText w:val="●"/>
      <w:lvlJc w:val="left"/>
      <w:pPr>
        <w:ind w:left="720" w:hanging="360"/>
      </w:pPr>
    </w:lvl>
    <w:lvl w:ilvl="1" w:tplc="2404FD2C">
      <w:start w:val="1"/>
      <w:numFmt w:val="bullet"/>
      <w:lvlText w:val="○"/>
      <w:lvlJc w:val="left"/>
      <w:pPr>
        <w:ind w:left="1440" w:hanging="360"/>
      </w:pPr>
    </w:lvl>
    <w:lvl w:ilvl="2" w:tplc="4224AB1C">
      <w:start w:val="1"/>
      <w:numFmt w:val="bullet"/>
      <w:lvlText w:val="■"/>
      <w:lvlJc w:val="left"/>
      <w:pPr>
        <w:ind w:left="2160" w:hanging="360"/>
      </w:pPr>
    </w:lvl>
    <w:lvl w:ilvl="3" w:tplc="044088E4">
      <w:start w:val="1"/>
      <w:numFmt w:val="bullet"/>
      <w:lvlText w:val="●"/>
      <w:lvlJc w:val="left"/>
      <w:pPr>
        <w:ind w:left="2880" w:hanging="360"/>
      </w:pPr>
    </w:lvl>
    <w:lvl w:ilvl="4" w:tplc="0C8CD234">
      <w:start w:val="1"/>
      <w:numFmt w:val="bullet"/>
      <w:lvlText w:val="○"/>
      <w:lvlJc w:val="left"/>
      <w:pPr>
        <w:ind w:left="3600" w:hanging="360"/>
      </w:pPr>
    </w:lvl>
    <w:lvl w:ilvl="5" w:tplc="9A0C64B0">
      <w:start w:val="1"/>
      <w:numFmt w:val="bullet"/>
      <w:lvlText w:val="■"/>
      <w:lvlJc w:val="left"/>
      <w:pPr>
        <w:ind w:left="4320" w:hanging="360"/>
      </w:pPr>
    </w:lvl>
    <w:lvl w:ilvl="6" w:tplc="361C47C6">
      <w:start w:val="1"/>
      <w:numFmt w:val="bullet"/>
      <w:lvlText w:val="●"/>
      <w:lvlJc w:val="left"/>
      <w:pPr>
        <w:ind w:left="5040" w:hanging="360"/>
      </w:pPr>
    </w:lvl>
    <w:lvl w:ilvl="7" w:tplc="032E5C66">
      <w:start w:val="1"/>
      <w:numFmt w:val="bullet"/>
      <w:lvlText w:val="●"/>
      <w:lvlJc w:val="left"/>
      <w:pPr>
        <w:ind w:left="5760" w:hanging="360"/>
      </w:pPr>
    </w:lvl>
    <w:lvl w:ilvl="8" w:tplc="2CB480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15F"/>
    <w:rsid w:val="006F56A6"/>
    <w:rsid w:val="009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09B3"/>
  <w15:docId w15:val="{27265958-C6D9-4457-B896-043DEC61E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2</cp:revision>
  <dcterms:created xsi:type="dcterms:W3CDTF">2026-07-12T21:19:00Z</dcterms:created>
  <dcterms:modified xsi:type="dcterms:W3CDTF">2026-07-13T05:07:00Z</dcterms:modified>
</cp:coreProperties>
</file>